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E7" w:rsidRDefault="00EF590B" w:rsidP="00EF590B">
      <w:pPr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Хлорид магния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для здоровья и омоложения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Вальтер Последняя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Магний является не чем иным , как чудо минерал в его лечебный эффект на широкий спектр заболеваний, а также в его способности , чтобы омолодить стареющий организм. Мы знаем, что это крайне важно для многих ферментативных реакций , особенно в отношении сотовой производства энергии, для здоровья мозга и нервной системы, а также для здоровых зубов и костей. Однако, это может быть сюрпризом , что в виде хлорида магния это также впечатляющий истребитель инфекции.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Первый известный исследователь по изучению и расширениюантибиотик эффекты магния был французский хирург , профессор Пьер Delbet MD . В 1915 году он искал решение очищению ран солдат, потому что он обнаружил, что традиционно используются антисептики фактически поврежденные ткани и призвал инфекций вместо их предотвращения . Во всех своих тестов раствор хлорида магния был безусловно лучшим. Он стал не только безвредны для тканей , но и значительно увеличили активность лейкоцитов и фагоцитоза , уничтожение микробов.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Позже профессор Delbet также поставил опыты с внутренними приложениями хлорида магния и обнаружили, что онмощный иммунный стимулятор . В своих экспериментах фагоцитоза увеличен до 333 %. Это означает, что после того, как хлорид магния потребление такое же количество лейкоцитов уничтожены до трех раз больше микробов , чем заранее.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Постепенно проф Delbet обнаружено хлорид магния , чтобы быть полезным в широком диапазоне заболеваний. К ним относятся заболевания пищеварительного тракта, таких как колит и желчного пузыря проблемы , болезни Паркинсона , тремор и мышечные судороги; угревая сыпь, экзема, псориаз , бородавки и зуд кожи; импотенция, гипертрофия предстательной железы, мозгового и проблемами кровообращения , астма , сенная лихорадка , крапивница и анафилактических реакций . Волосы и ногти стали сильнее и здоровее и пациентов было больше энергии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Профессор Delbet также нашли очень хорошее профилактическое воздействие на рак и предраковые состояния вылечить такие как leukoplasia , гиперкератоз и хронического мастита. Эпидемиологические исследования подтвердили, что регионы с богатыми магнием почвы было меньше рака, чем люди с низким уровнем магния.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Другой французский врач , А. Неве , вылечить несколько пациентов с дифтерией хлорид магния в течение двух дней . Он также опубликовал 15 случаев полиомиелита , которые были устранены в течение дней, если лечение было начато немедленно , или в течение месяца, если паралич уже прогрессировала. Неве также обнаружили, хлорид магния эффективны при астме, бронхите , воспалении легких и эмфиземы , фарингит, тонзиллит , охриплость, простуда, грипп , коклюш , корь, краснуха , эпидемический паротит , скарлатина ; отравлениях, желудочно -кишечные , фурункулы, абсцессы, панариции , инфицированные раны и остеомиелит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В последние годы доктор Vergini и другие подтвердили эти ранние результаты и добавили больше заболеваний в список успешных применений: острые приступы астмы , шок, столбняк, опоясывающий лишай, острый и хронический конъюнктивит, неврит зрительного нерва , ревматические заболевания , многие аллергические заболевания , синдром хронической усталости и положительный эффект в терапии рака. Во всех этих случаях хлорид магния были </w:t>
      </w:r>
      <w:r>
        <w:rPr>
          <w:rFonts w:ascii="Arial" w:hAnsi="Arial" w:cs="Arial"/>
          <w:color w:val="222222"/>
          <w:sz w:val="21"/>
          <w:szCs w:val="21"/>
        </w:rPr>
        <w:lastRenderedPageBreak/>
        <w:t>использованы и дает гораздо лучшие результаты, чем другие соединения магния.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Магний для нервов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Магний оказывает успокаивающее действие на нервную систему . При этом, он часто используется для способствуют хорошему сну . Но что более важно , она может быть использована , чтобы успокоить раздраженную и чрезмерно возбужденных нервов. Это особенно полезно с эпилептическими припадками , судороги у беременных женщин и « трясет » в алкоголизме. Магний уровней , как правило, низкий у алкоголиков , способствующих или вызывающих многие свои проблемы со здоровьем. Если магния низком уровне , нервы теряют контроль над мышечной активности , дыхания и психических процессов. Нервная усталость, тики и подергивания , тремор , раздражительность , повышенная чувствительность , мышечные спазмы , беспокойство, тревога , спутанность сознания , дезориентация и нарушение сердечного ритма все реагируют на повышение уровня магния. Обычное явление дефицита магния является резкая реакция мышц к неожиданному громкого шума. " Memory таблетки ' , поступающие в продажу , состоящие в основном из магния.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Многие из симптомов болезни Паркинсона, могут быть преодолены с высокой добавок магния , встряхивая можно предотвратить и жесткость ослаблены. С преэклампсией беременных женщин могут развиться судороги, тошнота, головокружение и головные боли. В больницах этот обрабатывают магнием вливаний. Из-за своей сильной расслабляющий эффект , магний помогает не только лучше спать , но полезен и в преодолении головной боли и мигрени . Даже число самоубийств связаны с дефицитом магния . Чем ниже содержание магния в почве и воде в данном регионе , тем выше темпы самоубийств.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Эпилепсия отмечена аномально низких уровней магния в крови , спинномозговой жидкости и головного мозга , в результате чего возбудимость в области мозга . Есть много причин нанесения эпилепсией значительно улучшая или исчезновение с магнием добавок. В исследовании с 30 эпилептиков 450 мг магния ежедневно поставлялись успешно бороться судороги. Еще одно исследование показало , что чем ниже уровень магния кровиболее тяжелой былаэпилепсия . В большинстве случаев магний лучше всего работает в сочетании с витамином В6 и цинком. При наличии достаточных концентраций магния подавляет судороги , ограничивая или замедления распространения электрического разряда от изолированной группе клеток мозга к остальной части головного мозга. Исследования на животных показывают, что даже начальный взрыв стрельбы нервных клеток , которая начинается эпилептический припадок может быть подавлена ​​с магнием.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Магний для сердца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Адекватные уровни магния необходимы для сердечной мышцы. Те, кто умирает от инфарктов имеют очень низкую магния , но высокий уровень кальция в мышцах сердца. Пациенты с ишемической болезнью сердца , которых лечили с большим количеством магния выжили лучше, чем те, с медикаментозным лечением . Магний расширяет артерии сердца и снижает уровень холестерина и жиров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Высокие уровни кальция , с другой стороны, сужают артерии сердца и увеличивают риск сердечного приступа. Отложения кальция в стенках артерий, способствуют развитию атеросклероза . Артерии становятся твердыми и жесткими, тем самым ограничивая кровоток и вызывает высокое кровяное давление. Кроме того, такие неупругие кровеносных сосудов может легко восторга и причиной инсультов. Страны с самыми высокими кальция и магния отношения ( высокое содержание кальция и низким уровнем магния ) в почве и воде имеют самую высокую частоту сердечно-сосудистых заболеваний. В верхней части списка Австралии.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br/>
        <w:t>Во всем мире потребление магния была снижена , и кальция возрастает из-заинтенсивного использования удобрений с высоким содержанием кальция и низким содержанием магния. При этом,потребление магния с пищей неуклонно снижается в последние пятьдесят лет, в то время как использование богатых кальцием удобрений и сердечно-сосудистых заболеваний значительно увеличили в то же время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Диабетики склонны к атеросклерозу, жировое перерождение печени и болезни сердца. Диабетики имеют низкий уровень магния ткани . Они часто развиваются проблемы со зрением - ретинопатией. Диабетики с самым низким уровнем магния была самая тяжелая ретинопатия . Чем ниже содержание магния в их воде , тем выше уровень смертности больных сахарным диабетом от сердечно-сосудистых заболеваний . Вамериканском исследованиисмертность от диабета был в четыре раза выше в районах с низким уровнем воды магния по сравнению с районах с высоким уровнем магния в воде.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Магний для здоровья костей и зубов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Медицинские власти утверждают, что широкой распространенностью остеопороза и кариеса в западных странах может быть предотвращен с высоким потреблением кальция. Тем не менее, опубликованные данные показывают, что верно и обратное. Жителей Азии и Африки с очень низким потреблением около 300 мг кальция ежедневно имеют очень мало остеопороза. Банту женщин с потреблением от 200 до 300 мг кальция ежедневно имеют самую низкую заболеваемость остеопорозом в мире. В западных странах с высоким потреблением молочных продуктов среднее потребление кальция составляет около 1000 мг . Чем выше кальция , особенно в виде продуктов коровьего молока ( за исключением масла ), тем выше частота остеопороза.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Кальция, магния и фосфора находятся вкачелях балансагормонов паращитовидных желез . Если кальция идет вверх, магния идет вниз и наоборот. С низким потреблением магния, кальция выходит из костей, чтобы увеличить тканевом уровнях , в то время как высокое потребление кальция магния вызывает выходить из тканей в костях. Высокое потребление фосфора без высокой кальций или магний, кальций потребление приводит к выщелачиванию из костей и выводятся из организма с мочой. Высокое потребление фосфора с высоким содержанием кальция и магния приводит к минерализации костей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Д-р Барнетт,хирург-ортопед практикуется в двух разных округах США с очень разными уровнями почвы и минеральных вод. В округе Даллас с высоким содержанием кальция и низкой концентрацией магния остеопороза и переломов бедра были очень распространены , в то время как в городе Херефорд с высоким содержанием магния и низким содержанием кальция, они были почти отсутствует. В округе Даллассодержание магния в костях было 0,5%, а в городе Херефорд это было 1,76 %. В другом сравнении содержания магния в костях страдающих остеопорозом был 0,62 %, тогда как у здоровых людей это было 1,26 %.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То же относится к здоровым зубам. В новом исследовании Зеландии было установлено, что кариес зубов устойчивые был в среднем в два раза больше магния как кариес подверженных зубов. Средняя концентрация фосфата магния в костях дается как около 1% , в ​​зубах около 1,5% , в ​​слоновьих бивней 2%, а в зубы плотоядных животных, сделанные раздавить кости это 5%. В отношении прочности костей и зубов кальций думаю , как мел и магния в качестве суперклея . Магния суперклей связывает и преобразует мела в вышестоящую костей и зубов.</w:t>
      </w:r>
    </w:p>
    <w:p w:rsidR="00EF590B" w:rsidRDefault="00EF590B" w:rsidP="00EF590B">
      <w:pPr>
        <w:rPr>
          <w:rFonts w:ascii="Arial" w:hAnsi="Arial" w:cs="Arial"/>
          <w:color w:val="222222"/>
          <w:sz w:val="21"/>
          <w:szCs w:val="21"/>
          <w:lang w:val="en-US"/>
        </w:rPr>
      </w:pPr>
    </w:p>
    <w:p w:rsidR="00EF590B" w:rsidRDefault="00EF590B" w:rsidP="00EF590B">
      <w:pPr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Рака и старения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Многие исследования показали повышенную скорость рака в регионах с низким уровнем </w:t>
      </w:r>
      <w:r>
        <w:rPr>
          <w:rFonts w:ascii="Arial" w:hAnsi="Arial" w:cs="Arial"/>
          <w:color w:val="222222"/>
          <w:sz w:val="21"/>
          <w:szCs w:val="21"/>
        </w:rPr>
        <w:lastRenderedPageBreak/>
        <w:t>магния в почве и питьевой воде. В Египтерака составляет лишь около 10% , что в Европе и Америке. В сельских феллаха было практически не существует. Главным отличием было чрезвычайно высоким потребление магния от 2,5 до 3 г в этих без рака населения , в десять раз больше, чем в большинстве западных стран.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Доктор Сигер и доктор Budwig в Германии показали, что рак является в основном результатом дефектного метаболизма энергии в электростанциях клеток , митохондриях. Аналогичное снижение производства энергии имеет место, когда мы стареем. Подавляющее большинство ферментов, участвующих в производстве энергии требуется магний. Здоровая клетка имеет высокую магния и низким уровнем кальция. До 30 % энергии клеток используется для перекачки кальция из клеток . Чем выше уровень кальция и нижний уровень магния в внеклеточной жидкости , тем труднее это для клетки для перекачки из кальция . В результате, с низким уровнем магния в митохондрии постепенно известь и производства энергии уменьшается. Мы можем сказать , что биохимические возраста определяется отношение магния к кальция в наших клетках . Испытание с синдромом хронической усталости показало, что магний добавки привело к улучшению уровня энергии.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Мы используем наши мышцы путем выборочного их контрактов . На биохимическом уровне мышц инициируется ионами кальция , впадающих в мышечных клетках. Чтобы расслабить мышцы кальций снова откачивается . Однако, как мы стареем , все больше и больше кальция остается в ловушке в мышцах и они становятся более или менее постоянно сжимается, что приводит к повышению мышечного напряжения и спазмов. Вместе с кальцификации суставов, это типичная жесткость и негибкость старости. Чем выше наше потребление кальция относительно магний , тем быстрее мы известь и возраст. Большей части избыточного кальция в нашем рационе попадает в наши мягких тканей вокруг суставов и приводит к кальцификации с артритом деформаций , атеросклероза , катаракты, камни в почках и старости. Доктор Seyle Экспериментально доказано, что биохимические стресс может привести кпатологической кальцификации практически любой орган. Чем больше напряжение , тем больше кальцификации ,более быстроестарение.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Омоложение Минеральные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В дополнение к антимикробным и иммуностимулирующие свойства , как магний , а также хлорид и другие важные функции в соответствии нами молодой и здоровой. Хлорид , конечно, необходимо , чтобы произвести большое количество желудочной кислоты каждый день, и также необходимо, чтобы стимулировать крахмала переваривание ферментами. Магний является минеральная омоложения и препятствует кальцификации наших органов и тканей , что характерно для старости дегенерации нашего тела.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Использование других солей магния менее выгодно , потому что они должны быть преобразованы в хлорангидриды в организме в любом случае. Мы можем использовать как оксид магния или карбоната , но тогда мы должны подготовить дополнительные соляной кислоты , чтобы поглотить их. Многие старения людей, особенно с хроническими заболеваниями , которые отчаянно нуждаются больше магния не может производить достаточное количество соляной кислоты, а затем не может поглотить оксид или карбонат . Английская соль сульфата магния . Он растворим , но не хорошо всасывается и действует главным образом как слабительное . Chelated магния хорошо всасывается но гораздо дороже и не имеет благотворный вклад ионов хлора . Orotates хороший, но очень дорогой дляколичества магния , которые они предоставляют , и оба orotates хелатов и , кажется, не хватает , борющиеся с инфекцией потенциал хлорида магния.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Кальций и магний являются противоположностями в их влиянии на наше тело структуры. Как правило , более мягкий нашем организме структурабольше мы должны кальций , а более </w:t>
      </w:r>
      <w:r>
        <w:rPr>
          <w:rFonts w:ascii="Arial" w:hAnsi="Arial" w:cs="Arial"/>
          <w:color w:val="222222"/>
          <w:sz w:val="21"/>
          <w:szCs w:val="21"/>
        </w:rPr>
        <w:lastRenderedPageBreak/>
        <w:t>жесткими и негибкими это , тем меньше кальция имагния больше нам нужно. Магний может обратить вспять возрастные дегенеративные кальцификации нашего тела структурой и с этим помочь нам восстановить силы.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Молодые женщины, дети и, прежде всего дети имеют мягкую структуру тела и гладкой кожи с низким содержанием кальция и высоким уровнем магния в их клетки и мягких тканей . Они как правило, необходимо высокое потребление кальция. Это биохимия молодежи. С возрастом и наиболее выраженным в старых мужчин и женщин после менопаузы , мы становимся все более и более негибким . Артерий затвердевают чтобы вызвать атеросклероз, скелетной системы обызвествляет вызывают жесткость слияния позвоночника и суставов, почек и других органов и желез более известь и затвердевают с образованием камня, кальцификации в глазах вызывает катаракту и даже кожа твердеет , становится жестким и морщинистой. Таким образом кальций находится в той же лиге, кислорода и свободных радикалов , в то время как магний работает вместе с водородом иантиоксидантов, чтобы сохранить наше тело мягкой структурой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Гинеколога сообщалось, что один из первых органов известь в яичниках , что приводит к предменструального напряжения. Когда он положил его пациентов на высокий уровень потребления магния их PMT исчезли и они чувствовали себя и выглядела намного моложе. Большинство этих женщин сказали, что они потеряли в весе , повышение их энергии, чувствовали себя менее депрессии и наслаждался сексом снова гораздо больше, чем раньше. Для мужчин это одинаково выгодно для проблем, связанных сувеличенной предстательной железой . Симптомы обычно улучшение после периода добавок хлорида магния.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Увеличение потребления магния также было показано, чтоэффективным способом предотвратить или растворять камни в почках и желчном пузыре камней , последний лучших в сочетании с высоким потреблением лецитин. Активация пищеварительных ферментов и желчи , а также помогает восстановить здоровую кишечную флору могут быть факторы, которые делают хлорид магния так выгодно в нормализации наших пищеварительных процессов , снижение любого пищеварительного дискомфорта , вздутия живота и неприятного запаха стула . Это согласуется со снижением всех неприятных запахов тела, включая подмышечные и запаха ног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Профессор Delbet используется, чтобы дать раствора хлорида магния обычно к своим пациентам с инфекциями и в течение нескольких дней , прежде чем любой планируемой операции и был удивлен тем, многие из этих пациентов испытывают эйфорию и всплески энергии . Хлорид магния , предположительно, есть определенное действие на вирус столбняка и его воздействие на организм . Мне даже кажется , что защищает от укусов ядовитых змей . Морские свинки не умер после обычно смертельные инъекции змеиного яда и кролика выжилядовитой змеи при введении раствора хлорида магния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Помимо того, что самый важный минерал в нашем сотовой производства энергии, магния также необходимо дляпроглатывания витамины стать метаболически активными . Магний также необходим для синтеза нуклеиновых кислот , для деления клеток , происходит , для синтеза ДНК и РНК нашего генетического материала, белка, а также синтезе жирных кислот . К сожалению, дефицит магния на клеточном уровне , где он рассчитывает не легко диагностировать , а сывороточные уровни магния не подкреплены мышцы или клеточном уровнях магния. Вместо того сложного анализа магния ткани , чтобы выяснить, ваши проблемы со здоровьем может быть связано с низким уровнем магния , это гораздо проще и эффективнее просто взять больше магния и посмотреть, что происходит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Исследователи из Института Пастера Лилль найти впроспективное исследование с более чем 4000 мужчин старше18 -летнего периода наблюдения , что высокие уровни магния было </w:t>
      </w:r>
      <w:r>
        <w:rPr>
          <w:rFonts w:ascii="Arial" w:hAnsi="Arial" w:cs="Arial"/>
          <w:color w:val="222222"/>
          <w:sz w:val="21"/>
          <w:szCs w:val="21"/>
        </w:rPr>
        <w:lastRenderedPageBreak/>
        <w:t>связано с 50-процентным снижением смертности от рака , и40 -процентное снижение сердечно-сосудистых и всех причин смертность ( " цинк, медь и магний и риски для всех причин рака и сердечно-сосудистой смертности " Эпидемиология , Vol. 17 , № 3, май 2006 года, epidem.com )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Омоложение , глотая больше магния, это медленный процесс , тем более, что количество магния, что мы можем взять ограничивается его слабительное действие и необходимость держать его в разумном балансе с кальцием и фосфором потребления. Другой проблемой является то, что спастических мышц имеют плохой циркуляции крови и лимфы , что делает его трудным для проглатывания магния растворять и вымывать ткани и совместных кальцификации . Таким образом, мы можем значительно ускорить процесс омоложения за счет увеличения циркуляции через постоянное контракт с мышцами , как глубокий массаж тканей , горячее и холодное водоснабжение , упражнения на расслабление , lymphasising а также пакеты и трется с хлоридом магния или английской соли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Сколько ?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Гидратированный хлористый магний содержит около 120 мг магния на грамм или 600 мг на чайную ложку округлой . Она имеет несколько горько- соленый вкус ислегка слабительное действие. Улучшить или сохранить свое здоровье вы можете использовать до 600 мг магния в день в несколько приемов во время еды , хорошо растворяется внапитке или в смеси с пищей.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С повышенное кровяное давление , обызвествления и другие симптомы дефицита магния можно использовать 600 мг перорально в дополнение к любым трансдермального применения магния масла для артрита или мышечной релаксации. С низким артериальным давлением можно использовать около 300 мг магния в день в дополнение к некоторым дополнительным кальцием. В качестве источника кальция можно растворять некоторые самодельные яичная скорлупа порошок в соке цитрусовых или уксусом . Фактические суммы не важно, как тело поглощает ровно столько, сколько ему нужно.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Для ежедневного использования она будет более удобна для растворения хлорида магния в воде. Вы можете растворить 10 чайных ложки слегка округлые кристаллы в среде стекла размером водой или , точнее, 50 г в 150 мл воды. Слейте и отказаться от любых нерастворимых остатков. Одну чайную ложку этого раствора три раза в день во время еды или напитка обеспечивает ежедневное потребление около 600 мг магния . Или же вы можете заполнить банку наполовину с хлопьями хлорид магния , а затем к вершине с водой. Это обеспечивает одинаковое количество магния.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Люди с очень чувствительной вкусовые рецепторы могут начать использовать его в небольших количествах смешать с сильно ароматизированные продукты питания и увеличение дозы очень постепенно . Вы можете начать добавлять одну каплю на стакан воды или смешивать с едой. Если это хорошо, тогда в следующий раз добавить две капли , а затем три , пока он не начинает дегустацию неприятно. Сократите временно , но после еще ​​неделю или две вы не можете попробовать его больше, и вы можете начать добавлять дальнейшие капель , пока вы не достигнете желаемого потребления. У меня было много людей, жалующихся, что они не могут использовать его , потому что они начали принимать его в слишком высоких дозах или слишком концентрированным.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Хотя для некоторых условиях это может быть полезно , чтобы взять большую сумму и вымыть его с напитком , вы должны быть осторожны, так как это может легко расстраиваетсяжелудок. Для повседневного использования я рекомендую добавить его в небольших количествах для еды и питья так, что он присутствует в количествах, которые могут присутствовать в воде и пище с высоким содержанием минералов . Это, безусловно, не должны являться на вкус </w:t>
      </w:r>
      <w:r>
        <w:rPr>
          <w:rFonts w:ascii="Arial" w:hAnsi="Arial" w:cs="Arial"/>
          <w:color w:val="222222"/>
          <w:sz w:val="21"/>
          <w:szCs w:val="21"/>
        </w:rPr>
        <w:lastRenderedPageBreak/>
        <w:t>неприятная, и в большинстве случаев фактическая сумма используется каждый день не так важно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Этот же раствор может быть также использован в качестве блоков в течение опухолей и инфицированные , воспаление , болезненные , жесткие или кальцинированные суставах, мышцах , спайки или рубцовой ткани. Он также отлично использовать слабый раствор в качестве резервного руб и по всему телу , чтобы расслабить напряженные мышцы в любом месте и даже для омоложения стареющей кожи. Для чувствительной кожи использовать его в сильно разбавленном виде . На раны, которые широко используется в4% раствор , что составляет 4 г иличайную ложку в 100 мл или небольшой стакан воды.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С острыми инфекциями растворить 40 г или 8 чайных ложки слегка закругленные в 1 литре воды. С детьми обычно небольшой стакан или 125 мл была использована каждые 6 часов. Взрослые могут удвоить эту дозу , выпив эту сумму каждые 3 часа или даже больше, пока диарея не развивается , а затем сократить до поддерживающей потребление чуть ниже уровня диареи , пока инфекция не прояснилось . Если у вас чувствительная вкусовые рецепторывкуса может быть довольно неприятным в этой концентрированной форме. Поэтому старайтесь пить его залпом , зажимая нос и быстро выпить что-нибудь приятное впоследствии.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Для общего расслабления , а также при болях в спине и артритом или мышечной боли и скованности или хлорид магния или английской соли могут быть использованы. Оба превосходны , чтобы отдохнуть в горячей ванне с добавлением до 1 кг солей магния . Также горячие компрессы соли магния могут быть использованы более жесткие или болезненные мышцы и суставы. Должен находиться в тепле в течение одного -двух часов с грелкой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Существует также негидратированной или сухой хлористый магний доступны , содержит примерно в два раза больше магния в виде гидратированного продукта. Если вы используете это, то только половина суммы, указанные выше. В настоящее время также доступны в виде таблеток , но более дорогой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Вместо того, хлорид магния, вы можете использовать рассол от производства морской соли. Он имеет то преимущество, что больше микроэлементов , чем технические хлорид магния , но в связи с его высоким содержанием сульфата магния это также довольно горькие . В то время как хлорид магния имеет слабительный эффект , сульфат магния или английской соли гораздо лучше подходит, если используется исключительно в качестве слабительного , потому что это плохо поглощается , и поэтому привлекает все больше воды в кишечнике.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В то время как более высокое потребление магния выгодна для большинства людей, лиц с низким кровяным давлением обычно требуется больше кальция, в дополнение . Нормальное кровяное давление около 120 /80;он ниже, тем выше должна быть ежедневное потребление кальция. Хотя те, с высоким кровяным давлением могут получить выгоду от глотания до в два раза больше магния , как кальций, тех, с низким артериальным давлением может занять в два раза больше кальция, магния , но и минералы в относительно больших количествах. Те, у кого низкое давление крови и склонность к воспалениям может также уменьшить их потребление фосфора. Высокий уровень фосфора в крови имеет тенденцию вызывать магния и кальция на низком уровне.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Обычно хорошая диета должна обеспечить все необходимые витамины и минералы. Настоящее добавок часто обозначается из-за нарушения всасывания , плохой выбор продуктов питания , нарушения обмена веществ , и конкретных заболеваний. Кроме того, некоторые препараты, такие как мочегонное и антибиотики могут вызвать дефицит магния . Когда дополнение с магнием или других витаминов и минералов , баланс с соответствующими </w:t>
      </w:r>
      <w:r>
        <w:rPr>
          <w:rFonts w:ascii="Arial" w:hAnsi="Arial" w:cs="Arial"/>
          <w:color w:val="222222"/>
          <w:sz w:val="21"/>
          <w:szCs w:val="21"/>
        </w:rPr>
        <w:lastRenderedPageBreak/>
        <w:t>питательными веществами, такими как кальций и фосфор , а также потребление жидкости , как правило, более важным , чем абсолютное потребление магния или любое другое питательное вещество. В случае сомнений обратиться к профессиональному здоровью.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Для поставок хлористого магния в Австралии см. Ресурсы . Для добавления большого количества воды в ванне вы можете попробовать получить гидратированного хлорида магния в количестве 25 кг оптом от компаний, которые поставляют воду и сельскохозяйственные химикаты. Обычно это происходит из морской воды выпаривали и особенно от Мертвого моря.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Магний масло представляет собой концентрированную и почти насыщенного раствора хлорида магния в воде. Она называется " масло ", так как гладкая жирная чувство, когда втирается в кожу. Магний относительно легко всасывается через кожу , и таким образом является эффективным способом , чтобы расслабить напряженные мышцы и улучшить артритом суставов. Это особенно хорошо при болях в пояснице . В дополнение к коже трется вы также можете использовать горячие компрессы с пропитанной ткани магния маслом.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Более подробную информацию о магния масла см. www.health-science-spirit.com/MagOil.htm . Отличная книга на наружное применение магния масло Трансдермальное терапии магния Марк Sircus . Дляпоставки магния нефти в Австралии на основе хлорида магния из Мертвого моря см. www.strideintohealth.com , а www.magneticclay.com в США распространять магния нефть из "Древние минералы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ВНИМАНИЕ : магния добавок следует избегать с серьезными проблемами почек ( почечной недостаточностью тяжелой степени , когда на диализе ), а также с миастения . Будьте осторожны с тяжелой надпочечников слабость или с низким артериальным давлением . Слишком много магния может вызвать мышечную слабость, если это произойдет, временно использовать больше кальция . Признаки дополнительного магния ( hypermagnesia ) могут быть похожи на дефицит магния и включают в себя изменения психического состояния , тошнота, диарея , потеря аппетита, мышечная слабость , затруднение дыхания, крайне низкое кровяное давление и нарушение сердечного ритма .</w:t>
      </w:r>
    </w:p>
    <w:p w:rsidR="001649E7" w:rsidRDefault="001649E7" w:rsidP="00EF590B">
      <w:pPr>
        <w:rPr>
          <w:rFonts w:ascii="Arial" w:hAnsi="Arial" w:cs="Arial"/>
          <w:color w:val="222222"/>
          <w:sz w:val="21"/>
          <w:szCs w:val="21"/>
          <w:lang w:val="en-US"/>
        </w:rPr>
      </w:pPr>
    </w:p>
    <w:p w:rsidR="001649E7" w:rsidRPr="001649E7" w:rsidRDefault="001649E7" w:rsidP="00EF590B">
      <w:pPr>
        <w:rPr>
          <w:rFonts w:ascii="Arial" w:hAnsi="Arial" w:cs="Arial"/>
          <w:color w:val="222222"/>
          <w:sz w:val="21"/>
          <w:szCs w:val="21"/>
          <w:lang w:val="en-US"/>
        </w:rPr>
      </w:pPr>
    </w:p>
    <w:p w:rsidR="001649E7" w:rsidRPr="001649E7" w:rsidRDefault="001649E7" w:rsidP="00EF590B">
      <w:r>
        <w:rPr>
          <w:rFonts w:ascii="Arial" w:hAnsi="Arial" w:cs="Arial"/>
          <w:color w:val="222222"/>
          <w:sz w:val="21"/>
          <w:szCs w:val="21"/>
        </w:rPr>
        <w:t>Магний ПРОФИЛЬ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Магний в основном содержится внутри клеток , активизирует многие ферменты и необходима для метаболизма углеводов, жиров и аминокислот. Это имеет важное значение для функции мышц и нервов и для формирования костей и зубов. Обычно она противодействует и регулирует влияние кальция.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Некоторые ранние признаки дефицита магния являются потеря аппетита , тошнота, рвота , усталость и слабость. Увеличение дефицита может показать , как онемение , покалывание, мышц и судороги, припадки, изменения личности , нарушения ритма сердца, коронарной и спазмы. Тяжелый дефицит приводит к снижению уровня кальция в крови ( гипокальциемия ), а также связано с низким уровнем калия в крови ( гипокалиемия )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Симптомы недостаточности и повышенные требования 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Тираж: стенокардия , атеросклероз / атеросклероз , диабет, гипертония , высокий уровень холестерина , сердечные инфаркты , инсульты, тахикардия ( учащенный пульс ) , тромбоз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 xml:space="preserve">Пищеварительной системы: колики , запор , хроническая диарея , нарушение всасывания , </w:t>
      </w:r>
      <w:r>
        <w:rPr>
          <w:rFonts w:ascii="Arial" w:hAnsi="Arial" w:cs="Arial"/>
          <w:color w:val="222222"/>
          <w:sz w:val="21"/>
          <w:szCs w:val="21"/>
        </w:rPr>
        <w:lastRenderedPageBreak/>
        <w:t>панкреатит (воспаление поджелудочной железы).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Мышцы: боль в спине, судороги, судороги, повышенная возбудимость / дрожание , онемение , нистагм ( быстрые движения глаз ) , спазмы , напряжение / напряженных мышц , покалывание , дрожь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Нервной системы: апатия, спутанность сознания, депрессия , дезориентация , эпилепсии , галлюцинации , раздражительность , психические заболевания, рассеянный склероз, нервозность, паранойя неврит , болезнь Паркинсона , плохая память , старости.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ОБЩИЕ : алкоголизм , артрит, запахи тела , переломы, кальцификации в любом органе , рак , синдром хронической усталости , диабете, эклампсии , головные боли, инфекций и воспалений , цирроза печени, системная красная волчанка, мигреней , старость, проблемы с простатой , рахит , жесткость - психическое и физическое , кожа морщинистая и жесткой , жесткость, каменные образования в желчном пузыре или почках, щитовидной гиперактивный 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Лучшие источники 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  <w:t>Свежий сок травы (например, трава пшеницы, ячменя трава) и порошок из злаковых трав , овощных соков , ламинария , морская вода, морепродукты, зеленые листья , патоку, пропитанной орехи, семена масличных растений и проросшие семена . Магний центральной минеральных хлорофиллом, который имеет аналогичную структуру белка гемоглобина.</w:t>
      </w:r>
    </w:p>
    <w:sectPr w:rsidR="001649E7" w:rsidRPr="001649E7" w:rsidSect="00296D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characterSpacingControl w:val="doNotCompress"/>
  <w:compat/>
  <w:rsids>
    <w:rsidRoot w:val="00D93C74"/>
    <w:rsid w:val="001649E7"/>
    <w:rsid w:val="00296DE7"/>
    <w:rsid w:val="003C6FDE"/>
    <w:rsid w:val="00B97B0F"/>
    <w:rsid w:val="00C47F86"/>
    <w:rsid w:val="00D93C74"/>
    <w:rsid w:val="00DD0BD5"/>
    <w:rsid w:val="00E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DE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3C6FDE"/>
    <w:pPr>
      <w:spacing w:before="100" w:beforeAutospacing="1" w:after="100" w:afterAutospacing="1"/>
      <w:outlineLvl w:val="0"/>
    </w:pPr>
    <w:rPr>
      <w:rFonts w:ascii="Verdana" w:hAnsi="Verdana"/>
      <w:b/>
      <w:bCs/>
      <w:color w:val="000099"/>
      <w:kern w:val="36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F590B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F590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3C6FDE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F590B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EF590B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DE"/>
    <w:rPr>
      <w:rFonts w:ascii="Verdana" w:hAnsi="Verdana"/>
      <w:b/>
      <w:bCs/>
      <w:color w:val="000099"/>
      <w:kern w:val="3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C6FDE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C6FDE"/>
    <w:rPr>
      <w:b/>
      <w:bCs/>
    </w:rPr>
  </w:style>
  <w:style w:type="character" w:styleId="Emphasis">
    <w:name w:val="Emphasis"/>
    <w:basedOn w:val="DefaultParagraphFont"/>
    <w:uiPriority w:val="20"/>
    <w:qFormat/>
    <w:rsid w:val="003C6FD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F590B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F590B"/>
    <w:rPr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F590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F590B"/>
    <w:rPr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EF59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90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le-src-active-text">
    <w:name w:val="google-src-active-text"/>
    <w:basedOn w:val="Normal"/>
    <w:rsid w:val="00EF590B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goog-te-banner-frame">
    <w:name w:val="goog-te-banner-frame"/>
    <w:basedOn w:val="Normal"/>
    <w:rsid w:val="00EF590B"/>
    <w:pPr>
      <w:pBdr>
        <w:bottom w:val="single" w:sz="4" w:space="0" w:color="6B90DA"/>
      </w:pBdr>
    </w:pPr>
    <w:rPr>
      <w:lang w:val="en-US" w:eastAsia="en-US"/>
    </w:rPr>
  </w:style>
  <w:style w:type="paragraph" w:customStyle="1" w:styleId="goog-te-menu-frame">
    <w:name w:val="goog-te-menu-fram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te-ftab-frame">
    <w:name w:val="goog-te-ftab-frame"/>
    <w:basedOn w:val="Normal"/>
    <w:rsid w:val="00EF590B"/>
    <w:rPr>
      <w:lang w:val="en-US" w:eastAsia="en-US"/>
    </w:rPr>
  </w:style>
  <w:style w:type="paragraph" w:customStyle="1" w:styleId="goog-te-gadget">
    <w:name w:val="goog-te-gadget"/>
    <w:basedOn w:val="Normal"/>
    <w:rsid w:val="00EF590B"/>
    <w:pPr>
      <w:spacing w:before="100" w:beforeAutospacing="1" w:after="100" w:afterAutospacing="1"/>
    </w:pPr>
    <w:rPr>
      <w:rFonts w:ascii="Arial" w:hAnsi="Arial" w:cs="Arial"/>
      <w:color w:val="666666"/>
      <w:sz w:val="15"/>
      <w:szCs w:val="15"/>
      <w:lang w:val="en-US" w:eastAsia="en-US"/>
    </w:rPr>
  </w:style>
  <w:style w:type="paragraph" w:customStyle="1" w:styleId="goog-te-gadget-simple">
    <w:name w:val="goog-te-gadget-simple"/>
    <w:basedOn w:val="Normal"/>
    <w:rsid w:val="00EF590B"/>
    <w:pPr>
      <w:pBdr>
        <w:top w:val="single" w:sz="4" w:space="1" w:color="9B9B9B"/>
        <w:left w:val="single" w:sz="4" w:space="0" w:color="D5D5D5"/>
        <w:bottom w:val="single" w:sz="4" w:space="1" w:color="E8E8E8"/>
        <w:right w:val="single" w:sz="4" w:space="0" w:color="D5D5D5"/>
      </w:pBdr>
      <w:shd w:val="clear" w:color="auto" w:fill="FFFFFF"/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goog-te-gadget-icon">
    <w:name w:val="goog-te-gadget-icon"/>
    <w:basedOn w:val="Normal"/>
    <w:rsid w:val="00EF590B"/>
    <w:pPr>
      <w:spacing w:before="100" w:beforeAutospacing="1" w:after="100" w:afterAutospacing="1"/>
      <w:ind w:left="26" w:right="26"/>
      <w:textAlignment w:val="center"/>
    </w:pPr>
    <w:rPr>
      <w:lang w:val="en-US" w:eastAsia="en-US"/>
    </w:rPr>
  </w:style>
  <w:style w:type="paragraph" w:customStyle="1" w:styleId="goog-te-combo">
    <w:name w:val="goog-te-combo"/>
    <w:basedOn w:val="Normal"/>
    <w:rsid w:val="00EF590B"/>
    <w:pPr>
      <w:spacing w:before="100" w:beforeAutospacing="1" w:after="100" w:afterAutospacing="1"/>
      <w:ind w:left="53" w:right="53"/>
      <w:textAlignment w:val="baseline"/>
    </w:pPr>
    <w:rPr>
      <w:lang w:val="en-US" w:eastAsia="en-US"/>
    </w:rPr>
  </w:style>
  <w:style w:type="paragraph" w:customStyle="1" w:styleId="goog-close-link">
    <w:name w:val="goog-close-link"/>
    <w:basedOn w:val="Normal"/>
    <w:rsid w:val="00EF590B"/>
    <w:pPr>
      <w:ind w:left="132" w:right="132"/>
    </w:pPr>
    <w:rPr>
      <w:lang w:val="en-US" w:eastAsia="en-US"/>
    </w:rPr>
  </w:style>
  <w:style w:type="paragraph" w:customStyle="1" w:styleId="goog-te-banner">
    <w:name w:val="goog-te-banner"/>
    <w:basedOn w:val="Normal"/>
    <w:rsid w:val="00EF590B"/>
    <w:pPr>
      <w:shd w:val="clear" w:color="auto" w:fill="E4EFFB"/>
    </w:pPr>
    <w:rPr>
      <w:lang w:val="en-US" w:eastAsia="en-US"/>
    </w:rPr>
  </w:style>
  <w:style w:type="paragraph" w:customStyle="1" w:styleId="goog-te-banner-content">
    <w:name w:val="goog-te-banner-content"/>
    <w:basedOn w:val="Normal"/>
    <w:rsid w:val="00EF590B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goog-te-banner-info">
    <w:name w:val="goog-te-banner-info"/>
    <w:basedOn w:val="Normal"/>
    <w:rsid w:val="00EF590B"/>
    <w:pPr>
      <w:spacing w:after="100" w:afterAutospacing="1"/>
      <w:textAlignment w:val="top"/>
    </w:pPr>
    <w:rPr>
      <w:color w:val="666666"/>
      <w:sz w:val="14"/>
      <w:szCs w:val="14"/>
      <w:lang w:val="en-US" w:eastAsia="en-US"/>
    </w:rPr>
  </w:style>
  <w:style w:type="paragraph" w:customStyle="1" w:styleId="goog-te-banner-margin">
    <w:name w:val="goog-te-banner-margin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te-button">
    <w:name w:val="goog-te-button"/>
    <w:basedOn w:val="Normal"/>
    <w:rsid w:val="00EF590B"/>
    <w:pPr>
      <w:pBdr>
        <w:bottom w:val="single" w:sz="4" w:space="0" w:color="E7E7E7"/>
        <w:right w:val="single" w:sz="4" w:space="0" w:color="E7E7E7"/>
      </w:pBdr>
      <w:spacing w:before="100" w:beforeAutospacing="1" w:after="100" w:afterAutospacing="1"/>
    </w:pPr>
    <w:rPr>
      <w:lang w:val="en-US" w:eastAsia="en-US"/>
    </w:rPr>
  </w:style>
  <w:style w:type="paragraph" w:customStyle="1" w:styleId="goog-te-ftab">
    <w:name w:val="goog-te-ftab"/>
    <w:basedOn w:val="Normal"/>
    <w:rsid w:val="00EF590B"/>
    <w:pPr>
      <w:shd w:val="clear" w:color="auto" w:fill="FFFFFF"/>
    </w:pPr>
    <w:rPr>
      <w:lang w:val="en-US" w:eastAsia="en-US"/>
    </w:rPr>
  </w:style>
  <w:style w:type="paragraph" w:customStyle="1" w:styleId="goog-te-ftab-link">
    <w:name w:val="goog-te-ftab-link"/>
    <w:basedOn w:val="Normal"/>
    <w:rsid w:val="00EF590B"/>
    <w:pPr>
      <w:pBdr>
        <w:top w:val="outset" w:sz="4" w:space="4" w:color="888888"/>
        <w:left w:val="outset" w:sz="4" w:space="7" w:color="888888"/>
        <w:bottom w:val="outset" w:sz="4" w:space="4" w:color="888888"/>
        <w:right w:val="outset" w:sz="4" w:space="7" w:color="888888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goog-te-menu-value">
    <w:name w:val="goog-te-menu-value"/>
    <w:basedOn w:val="Normal"/>
    <w:rsid w:val="00EF590B"/>
    <w:pPr>
      <w:spacing w:before="100" w:beforeAutospacing="1" w:after="100" w:afterAutospacing="1"/>
      <w:ind w:left="53" w:right="53"/>
    </w:pPr>
    <w:rPr>
      <w:color w:val="0000CC"/>
      <w:lang w:val="en-US" w:eastAsia="en-US"/>
    </w:rPr>
  </w:style>
  <w:style w:type="paragraph" w:customStyle="1" w:styleId="goog-te-menu">
    <w:name w:val="goog-te-menu"/>
    <w:basedOn w:val="Normal"/>
    <w:rsid w:val="00EF590B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goog-te-menu-item">
    <w:name w:val="goog-te-menu-item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te-menu2">
    <w:name w:val="goog-te-menu2"/>
    <w:basedOn w:val="Normal"/>
    <w:rsid w:val="00EF590B"/>
    <w:pPr>
      <w:p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goog-te-menu2-colpad">
    <w:name w:val="goog-te-menu2-colpad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te-menu2-separator">
    <w:name w:val="goog-te-menu2-separator"/>
    <w:basedOn w:val="Normal"/>
    <w:rsid w:val="00EF590B"/>
    <w:pPr>
      <w:shd w:val="clear" w:color="auto" w:fill="AAAAAA"/>
      <w:spacing w:before="79" w:after="79"/>
    </w:pPr>
    <w:rPr>
      <w:lang w:val="en-US" w:eastAsia="en-US"/>
    </w:rPr>
  </w:style>
  <w:style w:type="paragraph" w:customStyle="1" w:styleId="goog-te-menu2-item">
    <w:name w:val="goog-te-menu2-item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te-menu2-item-selected">
    <w:name w:val="goog-te-menu2-item-selected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te-balloon">
    <w:name w:val="goog-te-balloon"/>
    <w:basedOn w:val="Normal"/>
    <w:rsid w:val="00EF590B"/>
    <w:pP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goog-te-balloon-frame">
    <w:name w:val="goog-te-balloon-frame"/>
    <w:basedOn w:val="Normal"/>
    <w:rsid w:val="00EF590B"/>
    <w:pPr>
      <w:pBdr>
        <w:top w:val="single" w:sz="4" w:space="0" w:color="6B90DA"/>
        <w:left w:val="single" w:sz="4" w:space="0" w:color="6B90DA"/>
        <w:bottom w:val="single" w:sz="4" w:space="0" w:color="6B90DA"/>
        <w:right w:val="single" w:sz="4" w:space="0" w:color="6B90DA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goog-te-balloon-text">
    <w:name w:val="goog-te-balloon-text"/>
    <w:basedOn w:val="Normal"/>
    <w:rsid w:val="00EF590B"/>
    <w:pPr>
      <w:spacing w:before="79" w:after="100" w:afterAutospacing="1"/>
    </w:pPr>
    <w:rPr>
      <w:lang w:val="en-US" w:eastAsia="en-US"/>
    </w:rPr>
  </w:style>
  <w:style w:type="paragraph" w:customStyle="1" w:styleId="goog-te-balloon-zippy">
    <w:name w:val="goog-te-balloon-zippy"/>
    <w:basedOn w:val="Normal"/>
    <w:rsid w:val="00EF590B"/>
    <w:pPr>
      <w:spacing w:before="79" w:after="100" w:afterAutospacing="1"/>
    </w:pPr>
    <w:rPr>
      <w:lang w:val="en-US" w:eastAsia="en-US"/>
    </w:rPr>
  </w:style>
  <w:style w:type="paragraph" w:customStyle="1" w:styleId="goog-te-balloon-form">
    <w:name w:val="goog-te-balloon-form"/>
    <w:basedOn w:val="Normal"/>
    <w:rsid w:val="00EF590B"/>
    <w:pPr>
      <w:spacing w:before="79"/>
    </w:pPr>
    <w:rPr>
      <w:lang w:val="en-US" w:eastAsia="en-US"/>
    </w:rPr>
  </w:style>
  <w:style w:type="paragraph" w:customStyle="1" w:styleId="goog-te-balloon-footer">
    <w:name w:val="goog-te-balloon-footer"/>
    <w:basedOn w:val="Normal"/>
    <w:rsid w:val="00EF590B"/>
    <w:pPr>
      <w:spacing w:before="79" w:after="53"/>
    </w:pPr>
    <w:rPr>
      <w:lang w:val="en-US" w:eastAsia="en-US"/>
    </w:rPr>
  </w:style>
  <w:style w:type="paragraph" w:customStyle="1" w:styleId="gt-hl-layer">
    <w:name w:val="gt-hl-layer"/>
    <w:basedOn w:val="Normal"/>
    <w:rsid w:val="00EF590B"/>
    <w:pPr>
      <w:spacing w:before="100" w:beforeAutospacing="1" w:after="100" w:afterAutospacing="1"/>
      <w:jc w:val="both"/>
    </w:pPr>
    <w:rPr>
      <w:sz w:val="20"/>
      <w:szCs w:val="20"/>
      <w:lang w:val="en-US" w:eastAsia="en-US"/>
    </w:rPr>
  </w:style>
  <w:style w:type="paragraph" w:customStyle="1" w:styleId="goog-text-highlight">
    <w:name w:val="goog-text-highlight"/>
    <w:basedOn w:val="Normal"/>
    <w:rsid w:val="00EF590B"/>
    <w:pPr>
      <w:shd w:val="clear" w:color="auto" w:fill="C9D7F1"/>
      <w:spacing w:before="100" w:beforeAutospacing="1" w:after="100" w:afterAutospacing="1"/>
    </w:pPr>
    <w:rPr>
      <w:lang w:val="en-US" w:eastAsia="en-US"/>
    </w:rPr>
  </w:style>
  <w:style w:type="paragraph" w:customStyle="1" w:styleId="trans-target-dragger">
    <w:name w:val="trans-target-dragger"/>
    <w:basedOn w:val="Normal"/>
    <w:rsid w:val="00EF590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spriteclose">
    <w:name w:val="sprite_clos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maximize">
    <w:name w:val="sprite_maximiz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restore">
    <w:name w:val="sprite_restor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ne">
    <w:name w:val="sprite_iw_n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nw">
    <w:name w:val="sprite_iw_nw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e0">
    <w:name w:val="sprite_iw_se0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w0">
    <w:name w:val="sprite_iw_sw0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1dl">
    <w:name w:val="sprite_iw_tab_1d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1l">
    <w:name w:val="sprite_iw_tab_1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dl">
    <w:name w:val="sprite_iw_tab_d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dr">
    <w:name w:val="sprite_iw_tab_d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l">
    <w:name w:val="sprite_iw_tab_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r">
    <w:name w:val="sprite_iw_tab_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back1dl">
    <w:name w:val="sprite_iw_tabback_1d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back1l">
    <w:name w:val="sprite_iw_tabback_1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backdl">
    <w:name w:val="sprite_iw_tabback_d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backdr">
    <w:name w:val="sprite_iw_tabback_d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backl">
    <w:name w:val="sprite_iw_tabback_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tabbackr">
    <w:name w:val="sprite_iw_tabback_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xtap">
    <w:name w:val="sprite_iw_xtap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xtapl">
    <w:name w:val="sprite_iw_xtap_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xtapld">
    <w:name w:val="sprite_iw_xtap_ld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xtaprd">
    <w:name w:val="sprite_iw_xtap_rd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xtapu">
    <w:name w:val="sprite_iw_xtap_u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xtapul">
    <w:name w:val="sprite_iw_xtap_u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ne">
    <w:name w:val="sprite_iws_n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nw">
    <w:name w:val="sprite_iws_nw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se">
    <w:name w:val="sprite_iws_s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sw">
    <w:name w:val="sprite_iws_sw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1dl">
    <w:name w:val="sprite_iws_tab_1d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1l">
    <w:name w:val="sprite_iws_tab_1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dl">
    <w:name w:val="sprite_iws_tab_d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do">
    <w:name w:val="sprite_iws_tab_do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dr">
    <w:name w:val="sprite_iws_tab_d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l">
    <w:name w:val="sprite_iws_tab_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o">
    <w:name w:val="sprite_iws_tab_o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br">
    <w:name w:val="sprite_iws_tab_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p">
    <w:name w:val="sprite_iws_tap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pl">
    <w:name w:val="sprite_iws_tap_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pld">
    <w:name w:val="sprite_iws_tap_ld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prd">
    <w:name w:val="sprite_iws_tap_rd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pu">
    <w:name w:val="sprite_iws_tap_u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priteiwstapul">
    <w:name w:val="sprite_iws_tap_u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logo-link">
    <w:name w:val="goog-logo-link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indicator">
    <w:name w:val="indicato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text">
    <w:name w:val="tex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minus">
    <w:name w:val="minus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plus">
    <w:name w:val="plus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original-text">
    <w:name w:val="original-tex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title">
    <w:name w:val="titl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close-button">
    <w:name w:val="close-button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logo">
    <w:name w:val="logo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tarted-activity-container">
    <w:name w:val="started-activity-containe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activity-root">
    <w:name w:val="activity-roo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status-message">
    <w:name w:val="status-message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activity-link">
    <w:name w:val="activity-link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activity-cancel">
    <w:name w:val="activity-cance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translate-form">
    <w:name w:val="translate-form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ray">
    <w:name w:val="gray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alt-helper-text">
    <w:name w:val="alt-helper-tex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alt-error-text">
    <w:name w:val="alt-error-tex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submenu-arrow">
    <w:name w:val="goog-submenu-arrow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t-hl-text">
    <w:name w:val="gt-hl-tex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trans-target-highlight">
    <w:name w:val="trans-target-highligh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trans-target">
    <w:name w:val="trans-targe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trans-edit">
    <w:name w:val="trans-edit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trans-target-currdragitem">
    <w:name w:val="trans-target-currdragitem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t-trans-highlight-l">
    <w:name w:val="gt-trans-highlight-l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t-trans-highlight-r">
    <w:name w:val="gt-trans-highlight-r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activity-form">
    <w:name w:val="activity-form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-menuitem">
    <w:name w:val="goog-menuitem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google-src-text">
    <w:name w:val="google-src-text"/>
    <w:basedOn w:val="Normal"/>
    <w:rsid w:val="00EF590B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goog-te-combo1">
    <w:name w:val="goog-te-combo1"/>
    <w:basedOn w:val="Normal"/>
    <w:rsid w:val="00EF590B"/>
    <w:pPr>
      <w:spacing w:before="53" w:after="53"/>
      <w:textAlignment w:val="baseline"/>
    </w:pPr>
    <w:rPr>
      <w:lang w:val="en-US" w:eastAsia="en-US"/>
    </w:rPr>
  </w:style>
  <w:style w:type="paragraph" w:customStyle="1" w:styleId="goog-logo-link1">
    <w:name w:val="goog-logo-link1"/>
    <w:basedOn w:val="Normal"/>
    <w:rsid w:val="00EF590B"/>
    <w:pPr>
      <w:ind w:left="132" w:right="132"/>
    </w:pPr>
    <w:rPr>
      <w:lang w:val="en-US" w:eastAsia="en-US"/>
    </w:rPr>
  </w:style>
  <w:style w:type="paragraph" w:customStyle="1" w:styleId="goog-te-ftab-link1">
    <w:name w:val="goog-te-ftab-link1"/>
    <w:basedOn w:val="Normal"/>
    <w:rsid w:val="00EF590B"/>
    <w:pPr>
      <w:pBdr>
        <w:top w:val="outset" w:sz="2" w:space="1" w:color="888888"/>
        <w:left w:val="outset" w:sz="4" w:space="7" w:color="888888"/>
        <w:bottom w:val="outset" w:sz="4" w:space="4" w:color="888888"/>
        <w:right w:val="outset" w:sz="4" w:space="7" w:color="888888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goog-te-ftab-link2">
    <w:name w:val="goog-te-ftab-link2"/>
    <w:basedOn w:val="Normal"/>
    <w:rsid w:val="00EF590B"/>
    <w:pPr>
      <w:pBdr>
        <w:top w:val="outset" w:sz="4" w:space="4" w:color="888888"/>
        <w:left w:val="outset" w:sz="4" w:space="7" w:color="888888"/>
        <w:bottom w:val="outset" w:sz="2" w:space="1" w:color="888888"/>
        <w:right w:val="outset" w:sz="4" w:space="7" w:color="888888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goog-te-menu-value1">
    <w:name w:val="goog-te-menu-value1"/>
    <w:basedOn w:val="Normal"/>
    <w:rsid w:val="00EF590B"/>
    <w:pPr>
      <w:spacing w:before="100" w:beforeAutospacing="1" w:after="100" w:afterAutospacing="1"/>
      <w:ind w:left="53" w:right="53"/>
    </w:pPr>
    <w:rPr>
      <w:color w:val="000000"/>
      <w:lang w:val="en-US" w:eastAsia="en-US"/>
    </w:rPr>
  </w:style>
  <w:style w:type="paragraph" w:customStyle="1" w:styleId="indicator1">
    <w:name w:val="indicator1"/>
    <w:basedOn w:val="Normal"/>
    <w:rsid w:val="00EF590B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ext1">
    <w:name w:val="text1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minus1">
    <w:name w:val="minus1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plus1">
    <w:name w:val="plus1"/>
    <w:basedOn w:val="Normal"/>
    <w:rsid w:val="00EF590B"/>
    <w:pPr>
      <w:spacing w:before="100" w:beforeAutospacing="1" w:after="100" w:afterAutospacing="1"/>
    </w:pPr>
    <w:rPr>
      <w:lang w:val="en-US" w:eastAsia="en-US"/>
    </w:rPr>
  </w:style>
  <w:style w:type="paragraph" w:customStyle="1" w:styleId="original-text1">
    <w:name w:val="original-text1"/>
    <w:basedOn w:val="Normal"/>
    <w:rsid w:val="00EF590B"/>
    <w:pPr>
      <w:jc w:val="both"/>
      <w:textAlignment w:val="baseline"/>
    </w:pPr>
    <w:rPr>
      <w:sz w:val="20"/>
      <w:szCs w:val="20"/>
      <w:lang w:val="en-US" w:eastAsia="en-US"/>
    </w:rPr>
  </w:style>
  <w:style w:type="paragraph" w:customStyle="1" w:styleId="title1">
    <w:name w:val="title1"/>
    <w:basedOn w:val="Normal"/>
    <w:rsid w:val="00EF590B"/>
    <w:pPr>
      <w:spacing w:before="53" w:after="53"/>
      <w:textAlignment w:val="baseline"/>
    </w:pPr>
    <w:rPr>
      <w:rFonts w:ascii="Arial" w:hAnsi="Arial" w:cs="Arial"/>
      <w:color w:val="999999"/>
      <w:lang w:val="en-US" w:eastAsia="en-US"/>
    </w:rPr>
  </w:style>
  <w:style w:type="paragraph" w:customStyle="1" w:styleId="close-button1">
    <w:name w:val="close-button1"/>
    <w:basedOn w:val="Normal"/>
    <w:rsid w:val="00EF590B"/>
    <w:pPr>
      <w:textAlignment w:val="baseline"/>
    </w:pPr>
    <w:rPr>
      <w:vanish/>
      <w:lang w:val="en-US" w:eastAsia="en-US"/>
    </w:rPr>
  </w:style>
  <w:style w:type="paragraph" w:customStyle="1" w:styleId="logo1">
    <w:name w:val="logo1"/>
    <w:basedOn w:val="Normal"/>
    <w:rsid w:val="00EF590B"/>
    <w:pPr>
      <w:textAlignment w:val="baseline"/>
    </w:pPr>
    <w:rPr>
      <w:lang w:val="en-US" w:eastAsia="en-US"/>
    </w:rPr>
  </w:style>
  <w:style w:type="paragraph" w:customStyle="1" w:styleId="started-activity-container1">
    <w:name w:val="started-activity-container1"/>
    <w:basedOn w:val="Normal"/>
    <w:rsid w:val="00EF590B"/>
    <w:pPr>
      <w:textAlignment w:val="baseline"/>
    </w:pPr>
    <w:rPr>
      <w:vanish/>
      <w:lang w:val="en-US" w:eastAsia="en-US"/>
    </w:rPr>
  </w:style>
  <w:style w:type="paragraph" w:customStyle="1" w:styleId="activity-root1">
    <w:name w:val="activity-root1"/>
    <w:basedOn w:val="Normal"/>
    <w:rsid w:val="00EF590B"/>
    <w:pPr>
      <w:spacing w:before="264"/>
      <w:textAlignment w:val="baseline"/>
    </w:pPr>
    <w:rPr>
      <w:lang w:val="en-US" w:eastAsia="en-US"/>
    </w:rPr>
  </w:style>
  <w:style w:type="paragraph" w:customStyle="1" w:styleId="status-message1">
    <w:name w:val="status-message1"/>
    <w:basedOn w:val="Normal"/>
    <w:rsid w:val="00EF590B"/>
    <w:pPr>
      <w:shd w:val="clear" w:color="auto" w:fill="29910D"/>
      <w:spacing w:before="159"/>
      <w:textAlignment w:val="baseline"/>
    </w:pPr>
    <w:rPr>
      <w:b/>
      <w:bCs/>
      <w:color w:val="FFFFFF"/>
      <w:sz w:val="18"/>
      <w:szCs w:val="18"/>
      <w:lang w:val="en-US" w:eastAsia="en-US"/>
    </w:rPr>
  </w:style>
  <w:style w:type="paragraph" w:customStyle="1" w:styleId="activity-link1">
    <w:name w:val="activity-link1"/>
    <w:basedOn w:val="Normal"/>
    <w:rsid w:val="00EF590B"/>
    <w:pPr>
      <w:ind w:right="198"/>
      <w:textAlignment w:val="baseline"/>
    </w:pPr>
    <w:rPr>
      <w:rFonts w:ascii="Arial" w:hAnsi="Arial" w:cs="Arial"/>
      <w:color w:val="1155CC"/>
      <w:sz w:val="15"/>
      <w:szCs w:val="15"/>
      <w:lang w:val="en-US" w:eastAsia="en-US"/>
    </w:rPr>
  </w:style>
  <w:style w:type="paragraph" w:customStyle="1" w:styleId="activity-cancel1">
    <w:name w:val="activity-cancel1"/>
    <w:basedOn w:val="Normal"/>
    <w:rsid w:val="00EF590B"/>
    <w:pPr>
      <w:ind w:right="132"/>
      <w:textAlignment w:val="baseline"/>
    </w:pPr>
    <w:rPr>
      <w:lang w:val="en-US" w:eastAsia="en-US"/>
    </w:rPr>
  </w:style>
  <w:style w:type="paragraph" w:customStyle="1" w:styleId="translate-form1">
    <w:name w:val="translate-form1"/>
    <w:basedOn w:val="Normal"/>
    <w:rsid w:val="00EF590B"/>
    <w:pPr>
      <w:textAlignment w:val="center"/>
    </w:pPr>
    <w:rPr>
      <w:lang w:val="en-US" w:eastAsia="en-US"/>
    </w:rPr>
  </w:style>
  <w:style w:type="paragraph" w:customStyle="1" w:styleId="activity-form1">
    <w:name w:val="activity-form1"/>
    <w:basedOn w:val="Normal"/>
    <w:rsid w:val="00EF590B"/>
    <w:pPr>
      <w:textAlignment w:val="baseline"/>
    </w:pPr>
    <w:rPr>
      <w:lang w:val="en-US" w:eastAsia="en-US"/>
    </w:rPr>
  </w:style>
  <w:style w:type="paragraph" w:customStyle="1" w:styleId="gray1">
    <w:name w:val="gray1"/>
    <w:basedOn w:val="Normal"/>
    <w:rsid w:val="00EF590B"/>
    <w:pPr>
      <w:textAlignment w:val="baseline"/>
    </w:pPr>
    <w:rPr>
      <w:rFonts w:ascii="Arial" w:hAnsi="Arial" w:cs="Arial"/>
      <w:color w:val="999999"/>
      <w:lang w:val="en-US" w:eastAsia="en-US"/>
    </w:rPr>
  </w:style>
  <w:style w:type="paragraph" w:customStyle="1" w:styleId="alt-helper-text1">
    <w:name w:val="alt-helper-text1"/>
    <w:basedOn w:val="Normal"/>
    <w:rsid w:val="00EF590B"/>
    <w:pPr>
      <w:spacing w:before="198" w:after="66"/>
      <w:textAlignment w:val="baseline"/>
    </w:pPr>
    <w:rPr>
      <w:rFonts w:ascii="Arial" w:hAnsi="Arial" w:cs="Arial"/>
      <w:color w:val="999999"/>
      <w:sz w:val="15"/>
      <w:szCs w:val="15"/>
      <w:lang w:val="en-US" w:eastAsia="en-US"/>
    </w:rPr>
  </w:style>
  <w:style w:type="paragraph" w:customStyle="1" w:styleId="alt-error-text1">
    <w:name w:val="alt-error-text1"/>
    <w:basedOn w:val="Normal"/>
    <w:rsid w:val="00EF590B"/>
    <w:pPr>
      <w:textAlignment w:val="baseline"/>
    </w:pPr>
    <w:rPr>
      <w:vanish/>
      <w:color w:val="880000"/>
      <w:sz w:val="18"/>
      <w:szCs w:val="18"/>
      <w:lang w:val="en-US" w:eastAsia="en-US"/>
    </w:rPr>
  </w:style>
  <w:style w:type="paragraph" w:customStyle="1" w:styleId="goog-menuitem1">
    <w:name w:val="goog-menuitem1"/>
    <w:basedOn w:val="Normal"/>
    <w:rsid w:val="00EF590B"/>
    <w:pPr>
      <w:textAlignment w:val="baseline"/>
    </w:pPr>
    <w:rPr>
      <w:lang w:val="en-US" w:eastAsia="en-US"/>
    </w:rPr>
  </w:style>
  <w:style w:type="paragraph" w:customStyle="1" w:styleId="goog-submenu-arrow1">
    <w:name w:val="goog-submenu-arrow1"/>
    <w:basedOn w:val="Normal"/>
    <w:rsid w:val="00EF590B"/>
    <w:pPr>
      <w:jc w:val="right"/>
      <w:textAlignment w:val="baseline"/>
    </w:pPr>
    <w:rPr>
      <w:lang w:val="en-US" w:eastAsia="en-US"/>
    </w:rPr>
  </w:style>
  <w:style w:type="paragraph" w:customStyle="1" w:styleId="goog-submenu-arrow2">
    <w:name w:val="goog-submenu-arrow2"/>
    <w:basedOn w:val="Normal"/>
    <w:rsid w:val="00EF590B"/>
    <w:pPr>
      <w:textAlignment w:val="baseline"/>
    </w:pPr>
    <w:rPr>
      <w:lang w:val="en-US" w:eastAsia="en-US"/>
    </w:rPr>
  </w:style>
  <w:style w:type="paragraph" w:customStyle="1" w:styleId="gt-hl-text1">
    <w:name w:val="gt-hl-text1"/>
    <w:basedOn w:val="Normal"/>
    <w:rsid w:val="00EF590B"/>
    <w:pPr>
      <w:shd w:val="clear" w:color="auto" w:fill="F1EA00"/>
      <w:ind w:left="-40" w:right="-26"/>
      <w:textAlignment w:val="baseline"/>
    </w:pPr>
    <w:rPr>
      <w:color w:val="F1EA00"/>
      <w:lang w:val="en-US" w:eastAsia="en-US"/>
    </w:rPr>
  </w:style>
  <w:style w:type="paragraph" w:customStyle="1" w:styleId="trans-target-highlight1">
    <w:name w:val="trans-target-highlight1"/>
    <w:basedOn w:val="Normal"/>
    <w:rsid w:val="00EF590B"/>
    <w:pPr>
      <w:shd w:val="clear" w:color="auto" w:fill="F1EA00"/>
      <w:ind w:left="-40" w:right="-26"/>
      <w:textAlignment w:val="baseline"/>
    </w:pPr>
    <w:rPr>
      <w:color w:val="222222"/>
      <w:lang w:val="en-US" w:eastAsia="en-US"/>
    </w:rPr>
  </w:style>
  <w:style w:type="paragraph" w:customStyle="1" w:styleId="gt-hl-layer1">
    <w:name w:val="gt-hl-layer1"/>
    <w:basedOn w:val="Normal"/>
    <w:rsid w:val="00EF590B"/>
    <w:pPr>
      <w:textAlignment w:val="baseline"/>
    </w:pPr>
    <w:rPr>
      <w:color w:val="FFFFFF"/>
      <w:lang w:val="en-US" w:eastAsia="en-US"/>
    </w:rPr>
  </w:style>
  <w:style w:type="paragraph" w:customStyle="1" w:styleId="trans-target1">
    <w:name w:val="trans-target1"/>
    <w:basedOn w:val="Normal"/>
    <w:rsid w:val="00EF590B"/>
    <w:pPr>
      <w:shd w:val="clear" w:color="auto" w:fill="C9D7F1"/>
      <w:ind w:left="-40" w:right="-26"/>
      <w:textAlignment w:val="baseline"/>
    </w:pPr>
    <w:rPr>
      <w:lang w:val="en-US" w:eastAsia="en-US"/>
    </w:rPr>
  </w:style>
  <w:style w:type="paragraph" w:customStyle="1" w:styleId="trans-target-highlight2">
    <w:name w:val="trans-target-highlight2"/>
    <w:basedOn w:val="Normal"/>
    <w:rsid w:val="00EF590B"/>
    <w:pPr>
      <w:shd w:val="clear" w:color="auto" w:fill="C9D7F1"/>
      <w:ind w:left="-40" w:right="-26"/>
      <w:textAlignment w:val="baseline"/>
    </w:pPr>
    <w:rPr>
      <w:color w:val="222222"/>
      <w:lang w:val="en-US" w:eastAsia="en-US"/>
    </w:rPr>
  </w:style>
  <w:style w:type="paragraph" w:customStyle="1" w:styleId="trans-edit1">
    <w:name w:val="trans-edit1"/>
    <w:basedOn w:val="Normal"/>
    <w:rsid w:val="00EF590B"/>
    <w:pPr>
      <w:pBdr>
        <w:top w:val="single" w:sz="4" w:space="1" w:color="4D90FE"/>
        <w:left w:val="single" w:sz="4" w:space="1" w:color="4D90FE"/>
        <w:bottom w:val="single" w:sz="4" w:space="1" w:color="4D90FE"/>
        <w:right w:val="single" w:sz="4" w:space="1" w:color="4D90FE"/>
      </w:pBdr>
      <w:ind w:left="-26" w:right="-26"/>
      <w:textAlignment w:val="baseline"/>
    </w:pPr>
    <w:rPr>
      <w:lang w:val="en-US" w:eastAsia="en-US"/>
    </w:rPr>
  </w:style>
  <w:style w:type="paragraph" w:customStyle="1" w:styleId="trans-target-currdragitem1">
    <w:name w:val="trans-target-currdragitem1"/>
    <w:basedOn w:val="Normal"/>
    <w:rsid w:val="00EF590B"/>
    <w:pPr>
      <w:textAlignment w:val="baseline"/>
    </w:pPr>
    <w:rPr>
      <w:color w:val="CCCCCC"/>
      <w:lang w:val="en-US" w:eastAsia="en-US"/>
    </w:rPr>
  </w:style>
  <w:style w:type="paragraph" w:customStyle="1" w:styleId="gt-trans-highlight-l1">
    <w:name w:val="gt-trans-highlight-l1"/>
    <w:basedOn w:val="Normal"/>
    <w:rsid w:val="00EF590B"/>
    <w:pPr>
      <w:pBdr>
        <w:left w:val="single" w:sz="12" w:space="0" w:color="FF0000"/>
      </w:pBdr>
      <w:ind w:left="-26"/>
      <w:textAlignment w:val="baseline"/>
    </w:pPr>
    <w:rPr>
      <w:lang w:val="en-US" w:eastAsia="en-US"/>
    </w:rPr>
  </w:style>
  <w:style w:type="paragraph" w:customStyle="1" w:styleId="gt-trans-highlight-r1">
    <w:name w:val="gt-trans-highlight-r1"/>
    <w:basedOn w:val="Normal"/>
    <w:rsid w:val="00EF590B"/>
    <w:pPr>
      <w:pBdr>
        <w:right w:val="single" w:sz="12" w:space="0" w:color="FF0000"/>
      </w:pBdr>
      <w:ind w:right="-26"/>
      <w:textAlignment w:val="baseline"/>
    </w:pPr>
    <w:rPr>
      <w:lang w:val="en-US" w:eastAsia="en-US"/>
    </w:rPr>
  </w:style>
  <w:style w:type="character" w:customStyle="1" w:styleId="notranslate">
    <w:name w:val="notranslate"/>
    <w:basedOn w:val="DefaultParagraphFont"/>
    <w:rsid w:val="00EF590B"/>
  </w:style>
  <w:style w:type="character" w:customStyle="1" w:styleId="google-src-text1">
    <w:name w:val="google-src-text1"/>
    <w:basedOn w:val="DefaultParagraphFont"/>
    <w:rsid w:val="00EF590B"/>
    <w:rPr>
      <w:vanish/>
      <w:webHidden w:val="0"/>
      <w:specVanish w:val="0"/>
    </w:rPr>
  </w:style>
  <w:style w:type="character" w:customStyle="1" w:styleId="grame">
    <w:name w:val="grame"/>
    <w:basedOn w:val="DefaultParagraphFont"/>
    <w:rsid w:val="00EF590B"/>
  </w:style>
  <w:style w:type="character" w:customStyle="1" w:styleId="spelle">
    <w:name w:val="spelle"/>
    <w:basedOn w:val="DefaultParagraphFont"/>
    <w:rsid w:val="00EF5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610">
              <w:marLeft w:val="2268"/>
              <w:marRight w:val="198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NAJ</Company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</dc:creator>
  <cp:lastModifiedBy>NAJ</cp:lastModifiedBy>
  <cp:revision>1</cp:revision>
  <dcterms:created xsi:type="dcterms:W3CDTF">2013-10-20T21:01:00Z</dcterms:created>
  <dcterms:modified xsi:type="dcterms:W3CDTF">2013-10-20T21:41:00Z</dcterms:modified>
</cp:coreProperties>
</file>