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67" w:rsidRPr="00BA5A67" w:rsidRDefault="00BA5A67" w:rsidP="00BA5A67">
      <w:pPr>
        <w:rPr>
          <w:lang w:val="en-US"/>
        </w:rPr>
      </w:pPr>
      <w:bookmarkStart w:id="0" w:name="_GoBack"/>
      <w:bookmarkEnd w:id="0"/>
      <w:r>
        <w:t>УКРАЇНА (</w:t>
      </w:r>
      <w:proofErr w:type="gramStart"/>
      <w:r>
        <w:t>19)UA</w:t>
      </w:r>
      <w:proofErr w:type="gramEnd"/>
      <w:r>
        <w:t xml:space="preserve"> </w:t>
      </w:r>
      <w:r w:rsidRPr="00BA5A67">
        <w:rPr>
          <w:lang w:val="en-US"/>
        </w:rPr>
        <w:t xml:space="preserve">(11)106427 (13)U </w:t>
      </w:r>
    </w:p>
    <w:p w:rsidR="00BA5A67" w:rsidRPr="00BA5A67" w:rsidRDefault="00BA5A67" w:rsidP="00BA5A67">
      <w:pPr>
        <w:rPr>
          <w:lang w:val="en-US"/>
        </w:rPr>
      </w:pPr>
      <w:r w:rsidRPr="00BA5A67">
        <w:rPr>
          <w:lang w:val="en-US"/>
        </w:rPr>
        <w:t xml:space="preserve">(51) </w:t>
      </w:r>
      <w:r>
        <w:t>МПК</w:t>
      </w:r>
      <w:r w:rsidRPr="00BA5A67">
        <w:rPr>
          <w:lang w:val="en-US"/>
        </w:rPr>
        <w:t xml:space="preserve"> (2016.01) </w:t>
      </w:r>
    </w:p>
    <w:p w:rsidR="00BA5A67" w:rsidRPr="00BA5A67" w:rsidRDefault="00BA5A67" w:rsidP="00BA5A67">
      <w:pPr>
        <w:rPr>
          <w:lang w:val="en-US"/>
        </w:rPr>
      </w:pPr>
      <w:r w:rsidRPr="00BA5A67">
        <w:rPr>
          <w:lang w:val="en-US"/>
        </w:rPr>
        <w:t xml:space="preserve">H01F 27/28 (2006.01) </w:t>
      </w:r>
    </w:p>
    <w:p w:rsidR="00BA5A67" w:rsidRPr="00D85551" w:rsidRDefault="00BA5A67" w:rsidP="00BA5A67">
      <w:r w:rsidRPr="00BA5A67">
        <w:rPr>
          <w:lang w:val="en-US"/>
        </w:rPr>
        <w:t>H</w:t>
      </w:r>
      <w:r w:rsidRPr="00D85551">
        <w:t>02</w:t>
      </w:r>
      <w:r w:rsidRPr="00BA5A67">
        <w:rPr>
          <w:lang w:val="en-US"/>
        </w:rPr>
        <w:t>M</w:t>
      </w:r>
      <w:r w:rsidRPr="00D85551">
        <w:t xml:space="preserve"> 11/00 </w:t>
      </w:r>
    </w:p>
    <w:p w:rsidR="00BA5A67" w:rsidRPr="00D85551" w:rsidRDefault="00BA5A67" w:rsidP="00BA5A67">
      <w:r w:rsidRPr="00BA5A67">
        <w:rPr>
          <w:lang w:val="en-US"/>
        </w:rPr>
        <w:t>H</w:t>
      </w:r>
      <w:r w:rsidRPr="00D85551">
        <w:t>02</w:t>
      </w:r>
      <w:r w:rsidRPr="00BA5A67">
        <w:rPr>
          <w:lang w:val="en-US"/>
        </w:rPr>
        <w:t>N</w:t>
      </w:r>
      <w:r w:rsidRPr="00D85551">
        <w:t xml:space="preserve"> 11/00</w:t>
      </w:r>
    </w:p>
    <w:p w:rsidR="00BA5A67" w:rsidRPr="00D85551" w:rsidRDefault="00BA5A67" w:rsidP="00BA5A67"/>
    <w:p w:rsidR="00BA5A67" w:rsidRDefault="00BA5A67" w:rsidP="00BA5A67">
      <w:r>
        <w:t xml:space="preserve">(21) Номер заявки: u 2015 10579 </w:t>
      </w:r>
    </w:p>
    <w:p w:rsidR="00BA5A67" w:rsidRDefault="00BA5A67" w:rsidP="00BA5A67">
      <w:r>
        <w:t xml:space="preserve">(22) Дата </w:t>
      </w:r>
      <w:proofErr w:type="spellStart"/>
      <w:r>
        <w:t>подання</w:t>
      </w:r>
      <w:proofErr w:type="spellEnd"/>
      <w:r>
        <w:t xml:space="preserve"> заявки: 30.10.2015 </w:t>
      </w:r>
    </w:p>
    <w:p w:rsidR="00BA5A67" w:rsidRDefault="00BA5A67" w:rsidP="00BA5A67">
      <w:r>
        <w:t xml:space="preserve">(24) Дата, з </w:t>
      </w:r>
      <w:proofErr w:type="spellStart"/>
      <w:r>
        <w:t>якої</w:t>
      </w:r>
      <w:proofErr w:type="spellEnd"/>
      <w:r>
        <w:t xml:space="preserve"> є </w:t>
      </w:r>
      <w:proofErr w:type="spellStart"/>
      <w:r>
        <w:t>чинними</w:t>
      </w:r>
      <w:proofErr w:type="spellEnd"/>
      <w:r>
        <w:t xml:space="preserve"> права на </w:t>
      </w:r>
      <w:proofErr w:type="spellStart"/>
      <w:r>
        <w:t>корисну</w:t>
      </w:r>
      <w:proofErr w:type="spellEnd"/>
      <w:r>
        <w:t xml:space="preserve"> модель: 25.04.2016 </w:t>
      </w:r>
    </w:p>
    <w:p w:rsidR="00BA5A67" w:rsidRDefault="00BA5A67" w:rsidP="00BA5A67">
      <w:r>
        <w:t xml:space="preserve">(46) </w:t>
      </w:r>
      <w:proofErr w:type="spellStart"/>
      <w:r>
        <w:t>Публікація</w:t>
      </w:r>
      <w:proofErr w:type="spellEnd"/>
      <w:r>
        <w:t xml:space="preserve"> </w:t>
      </w:r>
      <w:proofErr w:type="spellStart"/>
      <w:r>
        <w:t>відомостей</w:t>
      </w:r>
      <w:proofErr w:type="spellEnd"/>
      <w:r>
        <w:t xml:space="preserve"> про </w:t>
      </w:r>
      <w:proofErr w:type="spellStart"/>
      <w:r>
        <w:t>видачу</w:t>
      </w:r>
      <w:proofErr w:type="spellEnd"/>
      <w:r>
        <w:t xml:space="preserve"> патенту: 25.04.2016, </w:t>
      </w:r>
      <w:proofErr w:type="spellStart"/>
      <w:proofErr w:type="gramStart"/>
      <w:r>
        <w:t>Бюл</w:t>
      </w:r>
      <w:proofErr w:type="spellEnd"/>
      <w:r>
        <w:t>.№</w:t>
      </w:r>
      <w:proofErr w:type="gramEnd"/>
      <w:r>
        <w:t xml:space="preserve"> 8</w:t>
      </w:r>
    </w:p>
    <w:p w:rsidR="00BA5A67" w:rsidRDefault="00BA5A67" w:rsidP="00BA5A67">
      <w:r>
        <w:t xml:space="preserve">(72) </w:t>
      </w:r>
      <w:proofErr w:type="spellStart"/>
      <w:r>
        <w:t>Винахідник</w:t>
      </w:r>
      <w:proofErr w:type="spellEnd"/>
      <w:r>
        <w:t xml:space="preserve">(и): Лиховид </w:t>
      </w:r>
      <w:proofErr w:type="spellStart"/>
      <w:r>
        <w:t>Юрій</w:t>
      </w:r>
      <w:proofErr w:type="spellEnd"/>
      <w:r>
        <w:t xml:space="preserve"> </w:t>
      </w:r>
      <w:proofErr w:type="spellStart"/>
      <w:r>
        <w:t>Макарович</w:t>
      </w:r>
      <w:proofErr w:type="spellEnd"/>
      <w:r>
        <w:t xml:space="preserve"> (UA) </w:t>
      </w:r>
    </w:p>
    <w:p w:rsidR="00BA5A67" w:rsidRDefault="00BA5A67" w:rsidP="00BA5A67">
      <w:r>
        <w:t xml:space="preserve">(73) </w:t>
      </w:r>
      <w:proofErr w:type="spellStart"/>
      <w:r>
        <w:t>Власник</w:t>
      </w:r>
      <w:proofErr w:type="spellEnd"/>
      <w:r>
        <w:t xml:space="preserve">(и): Лиховид </w:t>
      </w:r>
      <w:proofErr w:type="spellStart"/>
      <w:r>
        <w:t>Юрій</w:t>
      </w:r>
      <w:proofErr w:type="spellEnd"/>
      <w:r>
        <w:t xml:space="preserve"> </w:t>
      </w:r>
      <w:proofErr w:type="spellStart"/>
      <w:r>
        <w:t>Макарович</w:t>
      </w:r>
      <w:proofErr w:type="spellEnd"/>
      <w:r>
        <w:t xml:space="preserve">, пр. Г. </w:t>
      </w:r>
      <w:proofErr w:type="spellStart"/>
      <w:r>
        <w:t>Гонгадзе</w:t>
      </w:r>
      <w:proofErr w:type="spellEnd"/>
      <w:r>
        <w:t xml:space="preserve">, 20-в, кв. 570, м. </w:t>
      </w:r>
      <w:proofErr w:type="spellStart"/>
      <w:r>
        <w:t>Київ</w:t>
      </w:r>
      <w:proofErr w:type="spellEnd"/>
      <w:r>
        <w:t>, 04215 (UA)</w:t>
      </w:r>
    </w:p>
    <w:p w:rsidR="00BA5A67" w:rsidRDefault="00BA5A67" w:rsidP="00BA5A67"/>
    <w:p w:rsidR="00BA5A67" w:rsidRDefault="00BA5A67" w:rsidP="00BA5A67">
      <w:r>
        <w:t>(54) ТРАНСГЕНЕРАТОР ЛИХОВИД</w:t>
      </w:r>
      <w:r w:rsidR="00E91085">
        <w:t>А</w:t>
      </w:r>
    </w:p>
    <w:p w:rsidR="00BA5A67" w:rsidRDefault="00BA5A67" w:rsidP="00BA5A67">
      <w:r>
        <w:t>(57) Реферат:</w:t>
      </w:r>
    </w:p>
    <w:p w:rsidR="006F1C87" w:rsidRDefault="00BA5A67" w:rsidP="00BA5A67">
      <w:proofErr w:type="spellStart"/>
      <w:r>
        <w:t>Трансгенератор</w:t>
      </w:r>
      <w:proofErr w:type="spellEnd"/>
      <w:r>
        <w:t xml:space="preserve"> содержит по меньшей мере одно </w:t>
      </w:r>
      <w:proofErr w:type="spellStart"/>
      <w:r>
        <w:t>ферромагнитного</w:t>
      </w:r>
      <w:proofErr w:type="spellEnd"/>
      <w:r>
        <w:t xml:space="preserve"> сердечника (1), первичную обмотку (2), распределенную по меньшей мере на две секции (3, 4), и вторичную обмотку (5). Одна из секций (4) первичной обмотки (2) включена встречно по отношению к другой секции (3) первичной обмотки (2) и расположена от нее на расстоянии. Причем коэффициент взаимной индукции К11 между секциями (3, 4) первичной обмотки (2) установлено меньше, чемК11&lt;К12.</w:t>
      </w:r>
    </w:p>
    <w:p w:rsidR="00BA5A67" w:rsidRDefault="00E91085">
      <w:r>
        <w:t>** ** **</w:t>
      </w:r>
    </w:p>
    <w:p w:rsidR="00BA5A67" w:rsidRDefault="00BA5A67" w:rsidP="00BA5A67">
      <w:r>
        <w:t xml:space="preserve">Полезная модель относится к электроэнергетике, в данном случае </w:t>
      </w:r>
      <w:proofErr w:type="gramStart"/>
      <w:r>
        <w:t>к вторичным электрических источников</w:t>
      </w:r>
      <w:proofErr w:type="gramEnd"/>
      <w:r>
        <w:t>, и может быть использована в источниках бесперебойного питания, стабилизаторах, а также как электрические системы отопления жилых и других помещений.</w:t>
      </w:r>
    </w:p>
    <w:p w:rsidR="00BA5A67" w:rsidRDefault="00BA5A67" w:rsidP="00BA5A67">
      <w:r>
        <w:t>Известно источник питания системы электрического отопления, содержит катушку  индуктивности, соединенную с контуром нагрузки и подключенную к первичному источнику энергии с возможностью периодического соединения одного из ее концов с одним из полюсов первичного источника электрической энергии через электронный ключ, генератор равно полярных импульсов, выход которого соединен со входом электронного ключа, при этом второй конец катушки индуктивности соединен со вторым полюсом первичного источника электрической энер</w:t>
      </w:r>
      <w:r w:rsidR="00705905">
        <w:t xml:space="preserve">гии через второй электронный </w:t>
      </w:r>
      <w:r>
        <w:t>ключ, вход которого соединен с выходом указанного генератора однополярных импульсов с обеспечением синхронной работы указанных электронных ключей. Технический результат:</w:t>
      </w:r>
    </w:p>
    <w:p w:rsidR="00BA5A67" w:rsidRDefault="00BA5A67" w:rsidP="00BA5A67">
      <w:r>
        <w:t>повышение коэффициента преобразования энергии, (патент UA 104964, "ИСТОЧНИК ПИТАНИЯ СИСТЕМЫ ЭЛЕКТРИЧЕСКОГО ОТОПЛЕНИЯ", дата публикации 25.03.2014, МПК Н02М1 / 00, Н02М11 / 00, H02N11 / 00, Н05В6 / 02)</w:t>
      </w:r>
    </w:p>
    <w:p w:rsidR="00BA5A67" w:rsidRDefault="00BA5A67" w:rsidP="00BA5A67">
      <w:r>
        <w:t>Недостатком известного аналога является сложность конструкции и низкий коэффициент полезного действия.</w:t>
      </w:r>
    </w:p>
    <w:p w:rsidR="00BA5A67" w:rsidRPr="00BA5A67" w:rsidRDefault="00BA5A67" w:rsidP="00BA5A67">
      <w:r>
        <w:lastRenderedPageBreak/>
        <w:t xml:space="preserve">Известен также электромагнитное устройство для генерации электрической энергии, содержащий по меньшей мере один </w:t>
      </w:r>
      <w:proofErr w:type="spellStart"/>
      <w:r>
        <w:t>ферромагнитный</w:t>
      </w:r>
      <w:proofErr w:type="spellEnd"/>
      <w:r>
        <w:t xml:space="preserve"> узел для локализации магнитного поля, первичную обмотку для генерирования электромагнитного поля, первичная обмотка окружена короткозамкнутой петлей, образует по меньшей мере один виток и связана через </w:t>
      </w:r>
      <w:proofErr w:type="spellStart"/>
      <w:r>
        <w:t>кондуктивный</w:t>
      </w:r>
      <w:proofErr w:type="spellEnd"/>
      <w:r>
        <w:t xml:space="preserve"> элемент с системой заземления в виде набора штырей, закопанных в почве на значительной площади и соответствующей глубине </w:t>
      </w:r>
      <w:r w:rsidRPr="00BA5A67">
        <w:t>(</w:t>
      </w:r>
      <w:r>
        <w:t>РСТ</w:t>
      </w:r>
      <w:r w:rsidRPr="00BA5A67">
        <w:t xml:space="preserve"> </w:t>
      </w:r>
      <w:r w:rsidRPr="00BA5A67">
        <w:rPr>
          <w:lang w:val="en-US"/>
        </w:rPr>
        <w:t>WO</w:t>
      </w:r>
      <w:r w:rsidRPr="00BA5A67">
        <w:t xml:space="preserve"> 2013/104042, "</w:t>
      </w:r>
      <w:r w:rsidRPr="00BA5A67">
        <w:rPr>
          <w:lang w:val="en-US"/>
        </w:rPr>
        <w:t>ELECTROMAGNETIC</w:t>
      </w:r>
      <w:r w:rsidRPr="00BA5A67">
        <w:t xml:space="preserve"> </w:t>
      </w:r>
      <w:r w:rsidRPr="00BA5A67">
        <w:rPr>
          <w:lang w:val="en-US"/>
        </w:rPr>
        <w:t>DEVICE</w:t>
      </w:r>
      <w:r w:rsidRPr="00BA5A67">
        <w:t xml:space="preserve"> </w:t>
      </w:r>
      <w:r w:rsidRPr="00BA5A67">
        <w:rPr>
          <w:lang w:val="en-US"/>
        </w:rPr>
        <w:t>FOR</w:t>
      </w:r>
      <w:r w:rsidRPr="00BA5A67">
        <w:t xml:space="preserve"> </w:t>
      </w:r>
      <w:r w:rsidRPr="00BA5A67">
        <w:rPr>
          <w:lang w:val="en-US"/>
        </w:rPr>
        <w:t>CAPTURING</w:t>
      </w:r>
      <w:r w:rsidRPr="00BA5A67">
        <w:t xml:space="preserve"> </w:t>
      </w:r>
      <w:r w:rsidRPr="00BA5A67">
        <w:rPr>
          <w:lang w:val="en-US"/>
        </w:rPr>
        <w:t>ELECTRONS</w:t>
      </w:r>
      <w:r w:rsidRPr="00BA5A67">
        <w:t xml:space="preserve"> </w:t>
      </w:r>
      <w:r w:rsidRPr="00BA5A67">
        <w:rPr>
          <w:lang w:val="en-US"/>
        </w:rPr>
        <w:t>FROM</w:t>
      </w:r>
      <w:r>
        <w:t xml:space="preserve"> </w:t>
      </w:r>
      <w:r w:rsidRPr="00BA5A67">
        <w:rPr>
          <w:lang w:val="en-US"/>
        </w:rPr>
        <w:t>THE</w:t>
      </w:r>
      <w:r w:rsidRPr="00BA5A67">
        <w:t xml:space="preserve"> </w:t>
      </w:r>
      <w:r w:rsidRPr="00BA5A67">
        <w:rPr>
          <w:lang w:val="en-US"/>
        </w:rPr>
        <w:t>GROUND</w:t>
      </w:r>
      <w:r w:rsidRPr="00BA5A67">
        <w:t xml:space="preserve"> </w:t>
      </w:r>
      <w:r w:rsidRPr="00BA5A67">
        <w:rPr>
          <w:lang w:val="en-US"/>
        </w:rPr>
        <w:t>TO</w:t>
      </w:r>
      <w:r w:rsidRPr="00BA5A67">
        <w:t xml:space="preserve"> </w:t>
      </w:r>
      <w:r w:rsidRPr="00BA5A67">
        <w:rPr>
          <w:lang w:val="en-US"/>
        </w:rPr>
        <w:t>GENERATE</w:t>
      </w:r>
      <w:r w:rsidRPr="00BA5A67">
        <w:t xml:space="preserve"> </w:t>
      </w:r>
      <w:r w:rsidRPr="00BA5A67">
        <w:rPr>
          <w:lang w:val="en-US"/>
        </w:rPr>
        <w:t>ELECTRICITY</w:t>
      </w:r>
      <w:r w:rsidRPr="00BA5A67">
        <w:t xml:space="preserve"> "</w:t>
      </w:r>
      <w:r>
        <w:t>опубликовано</w:t>
      </w:r>
      <w:r w:rsidRPr="00BA5A67">
        <w:t xml:space="preserve"> 18 </w:t>
      </w:r>
      <w:r>
        <w:t>июля</w:t>
      </w:r>
      <w:r w:rsidRPr="00BA5A67">
        <w:t xml:space="preserve"> 2013).</w:t>
      </w:r>
    </w:p>
    <w:p w:rsidR="00BA5A67" w:rsidRDefault="00BA5A67" w:rsidP="00BA5A67">
      <w:r>
        <w:t>Известно техническое решение позволяет генерировать мощность тепловой или электрической энергии в короткозамкнутым петли, в десятки раз превышает мощность первичного источника переменного тока (аккумулятора) на входе устройства, а быстрый нагрев короткозамкнутым петли позволяет эффективно его применять в системах отопления.</w:t>
      </w:r>
    </w:p>
    <w:p w:rsidR="00937758" w:rsidRDefault="00937758" w:rsidP="00937758">
      <w:r>
        <w:t xml:space="preserve">Недостатком устройства является невозможность его функционирования в подвижных и переносных системах генерирования тепловой и электрической энергии, например, в электромобилях, электрических катерах, яхтах, самолетах, вертолетах и ​​т.п., поскольку для функционирования устройства необходимо короткозамкнутым петлю подключать к системе заземления через специальный </w:t>
      </w:r>
      <w:proofErr w:type="spellStart"/>
      <w:r>
        <w:t>кондуктивный</w:t>
      </w:r>
      <w:proofErr w:type="spellEnd"/>
      <w:r>
        <w:t xml:space="preserve"> элемент. При этом характеристики и организация системы заземления существенно влияющих на эффективность генерации избыточной мощности переменного тока и ограничивают частоту синусоидального тока на выходе ведомого устройства в пределах от 50 Гц до 400 Гц, что приводит к существенному увеличению габаритов прототипа.</w:t>
      </w:r>
    </w:p>
    <w:p w:rsidR="00937758" w:rsidRDefault="00937758" w:rsidP="00937758">
      <w:r>
        <w:t xml:space="preserve">В качестве прототипа выбрано устройство, содержащее по меньшей мере один </w:t>
      </w:r>
      <w:proofErr w:type="spellStart"/>
      <w:r>
        <w:t>ферромагнитный</w:t>
      </w:r>
      <w:proofErr w:type="spellEnd"/>
      <w:r>
        <w:t xml:space="preserve"> узел, первичную обмотку и короткозамкнутым петлю из по меньшей мере одним витком, конденсатор, причем первичная обмотка и короткозамкнутая петля включены последовательно и вместе образуют автотрансформатор, входные выводы которого подключены параллельно к выводам конденсатора и образуют вместе резонансный LC контур. Первичная обмотка разделена на секции, расположены по обе стороны от витков короткозамкнутым петли, выполненную из двух проводников различного поперечного сечения, причем коротко замкнутая петля включена встречно к первичной обмотки (заявка на выдачу патента Украины № u201506823 от 10.07.2015 г. ". Устройство" </w:t>
      </w:r>
      <w:proofErr w:type="spellStart"/>
      <w:r>
        <w:t>Барбоза</w:t>
      </w:r>
      <w:proofErr w:type="spellEnd"/>
      <w:r>
        <w:t xml:space="preserve"> " для генерирования </w:t>
      </w:r>
      <w:proofErr w:type="gramStart"/>
      <w:r>
        <w:t>энергии »</w:t>
      </w:r>
      <w:proofErr w:type="gramEnd"/>
      <w:r>
        <w:t>).</w:t>
      </w:r>
    </w:p>
    <w:p w:rsidR="00937758" w:rsidRDefault="00937758" w:rsidP="00937758">
      <w:r>
        <w:t xml:space="preserve">Недостатком известного устройства является наличие короткозамкнутым петли, которая в процессе функционирования может нагреваться до значительной температуры, ограничивает максимальную мощность на выходе устройства величиной 100 кВт. При увеличении выходной мощности известного устройства более 500 кВт ток </w:t>
      </w:r>
      <w:proofErr w:type="gramStart"/>
      <w:r>
        <w:t>в короткозамкнутым петли</w:t>
      </w:r>
      <w:proofErr w:type="gramEnd"/>
      <w:r>
        <w:t xml:space="preserve"> достигает десятки тысяч Ампер, и функционирования устройства влечет за собой дополнительные затраты и осложнения на целенаправленное охлаждения нагревающихся элементов.</w:t>
      </w:r>
    </w:p>
    <w:p w:rsidR="00937758" w:rsidRDefault="00937758" w:rsidP="00937758">
      <w:r>
        <w:t>В основу изобретения поставлена ​​задача создания электродинамической системы как автономного источника питания, обеспечивает мобильность и генерирования значительной мощности на его выходе без применения короткозамкнутым петли.</w:t>
      </w:r>
    </w:p>
    <w:p w:rsidR="00937758" w:rsidRDefault="00937758" w:rsidP="00937758">
      <w:r>
        <w:t xml:space="preserve">Поставленная задача решается тем, что </w:t>
      </w:r>
      <w:proofErr w:type="spellStart"/>
      <w:r>
        <w:t>трансгенератор</w:t>
      </w:r>
      <w:proofErr w:type="spellEnd"/>
      <w:r>
        <w:t xml:space="preserve"> содержит по меньшей мере одно </w:t>
      </w:r>
      <w:proofErr w:type="spellStart"/>
      <w:r>
        <w:t>ферромагнитного</w:t>
      </w:r>
      <w:proofErr w:type="spellEnd"/>
      <w:r>
        <w:t xml:space="preserve"> сердечника (1), первичную обмотку (2), распределенную по меньшей мере на две секции (3, 4), и вторичную обмотку (5). Одна из секций (4) первичной обмотки (2) включена встречно по отношению к другой секции (3) первичной обмотки (2) и расположена от нее на расстоянии. Причем коэффициент взаимной индукции К11 между секциями (3, 4) первичной обмотки (2) установлено меньше, чем коэффициент взаимной индукции К12 между первичной (2) и вторичной (5) обмотками, то есть К11 &lt;К12.</w:t>
      </w:r>
    </w:p>
    <w:p w:rsidR="00937758" w:rsidRDefault="00937758" w:rsidP="00937758">
      <w:r>
        <w:lastRenderedPageBreak/>
        <w:t>Кроме того, согласно предложению, коэффициент взаимной индукции К11 выбрано из соотношения 0,3≤К11≤0,95.</w:t>
      </w:r>
    </w:p>
    <w:p w:rsidR="00937758" w:rsidRDefault="00937758" w:rsidP="00937758">
      <w:r>
        <w:t>Кроме того, согласно предложению, вторичная обмотка разделена на секции, которые вместе с соответствующими секциями первичной обмотки образуют повышающий трансформатор.</w:t>
      </w:r>
    </w:p>
    <w:p w:rsidR="00937758" w:rsidRDefault="00937758" w:rsidP="00937758">
      <w:r>
        <w:t>Кроме того, согласно предложению, секции вторичной обмотки вместе с соответствующими секциями первичной обмотки образуют автотрансформатор.</w:t>
      </w:r>
    </w:p>
    <w:p w:rsidR="00937758" w:rsidRDefault="00937758" w:rsidP="00937758">
      <w:r>
        <w:t xml:space="preserve">Кроме того, согласно предложению, заданную величину коэффициента взаимной индукции К11 устанавливают путем введения воздушного промежутка в </w:t>
      </w:r>
      <w:proofErr w:type="spellStart"/>
      <w:r>
        <w:t>ферромагнитном</w:t>
      </w:r>
      <w:proofErr w:type="spellEnd"/>
      <w:r>
        <w:t xml:space="preserve"> сердечнике между секциями первичной обмотки.</w:t>
      </w:r>
    </w:p>
    <w:p w:rsidR="00937758" w:rsidRDefault="00703C15" w:rsidP="00703C15">
      <w:r>
        <w:t xml:space="preserve">Между существенными различиями предложенного технического решения и достигнутой целью существует непосредственная причинно-следственная связь. Известно, что наличие встречно включенной секции первичной обмотки трансформатора уменьшает ее общую эквивалентную индуктивность. При этом величина эквивалентного запаса электромагнитной энергии, поступающей от источника питания, определяется эквивалентной индуктивностью первичной обмотки. В то же время во всех секциях первичной обмотки (в том числе и в встречно включенной) может накапливаться электромагнитная энергия, величина которой определяется только током на входе первичной обмотки и индуктивностью отдельной секции. При соответствующих условиях суммарная величина накопленной электромагнитной энергии отдельных секций первичной обмотки превышает в десятки раз величину эквивалентного запаса электромагнитной энергии, поступающей от источника питания. За счет уменьшения коэффициента взаимной индукции К11 между отдельными секциями первичной обмотки обеспечивается заданная величина эквивалентного запаса электромагнитной энергии, поступающей от источника питания, а накопленная таким образом электромагнитная энергия отдельной секции полностью передается к вторичной обмотке за счет того, что К12 стремится к 1, независимо от того, включена секция первичной обмотки согласовано или встречно. Таким образом, предлагаемое устройство выполняет функции как трансформатора, так и генератора, то есть представляет собой </w:t>
      </w:r>
      <w:proofErr w:type="spellStart"/>
      <w:r>
        <w:t>трансгенератор</w:t>
      </w:r>
      <w:proofErr w:type="spellEnd"/>
      <w:r>
        <w:t xml:space="preserve"> на </w:t>
      </w:r>
      <w:proofErr w:type="spellStart"/>
      <w:r>
        <w:t>ферромагнитном</w:t>
      </w:r>
      <w:proofErr w:type="spellEnd"/>
      <w:r>
        <w:t xml:space="preserve"> сердечнике.</w:t>
      </w:r>
    </w:p>
    <w:p w:rsidR="00703C15" w:rsidRDefault="00703C15" w:rsidP="00703C15">
      <w:r>
        <w:t>Суть полезной модели объясняют чертежи.</w:t>
      </w:r>
    </w:p>
    <w:p w:rsidR="00703C15" w:rsidRDefault="00703C15" w:rsidP="00703C15">
      <w:r>
        <w:t xml:space="preserve">На фиг. 1 изображен электрическую схему </w:t>
      </w:r>
      <w:proofErr w:type="spellStart"/>
      <w:r>
        <w:t>трансгенератора</w:t>
      </w:r>
      <w:proofErr w:type="spellEnd"/>
      <w:r>
        <w:t>.</w:t>
      </w:r>
    </w:p>
    <w:p w:rsidR="00703C15" w:rsidRDefault="00703C15" w:rsidP="00703C15">
      <w:r>
        <w:t xml:space="preserve">На фиг. 2 изображена электрическую схему автотрансформаторного варианта </w:t>
      </w:r>
      <w:proofErr w:type="spellStart"/>
      <w:r>
        <w:t>трансгенератора</w:t>
      </w:r>
      <w:proofErr w:type="spellEnd"/>
      <w:r>
        <w:t>.</w:t>
      </w:r>
    </w:p>
    <w:p w:rsidR="00703C15" w:rsidRDefault="00703C15" w:rsidP="00703C15">
      <w:r>
        <w:t xml:space="preserve">На фиг. 3 изображено конструкцию </w:t>
      </w:r>
      <w:proofErr w:type="spellStart"/>
      <w:r>
        <w:t>ферромагнитного</w:t>
      </w:r>
      <w:proofErr w:type="spellEnd"/>
      <w:r>
        <w:t xml:space="preserve"> сердечника с секциями первичной обмотки.</w:t>
      </w:r>
    </w:p>
    <w:p w:rsidR="00703C15" w:rsidRDefault="00703C15" w:rsidP="00703C15">
      <w:r>
        <w:t xml:space="preserve">Устройство на фиг. 1 содержит по меньшей мере одно </w:t>
      </w:r>
      <w:proofErr w:type="spellStart"/>
      <w:r>
        <w:t>ферромагнитного</w:t>
      </w:r>
      <w:proofErr w:type="spellEnd"/>
      <w:r>
        <w:t xml:space="preserve"> сердечника 1, первичную обмотку 2, разделенную на секции 3, 4 и вторичную обмотку 5. Одна из секций 4 первичной обмотки 2 включена встречно по отношению к секции 3 первичной обмотки 2 и расположена на расстоянии L, причем коэффициент взаимной индукции К11 между секциями 3 и 4 первичной обмотки 2 установлено меньше, чем коэффициент взаимной индукции К12 между первичной обмоткой 2 и вторичной обмоткой 5, то есть К11 &lt;К12. При этом коэффициент взаимной индукции К11 выбрано из соотношения 0,3≤К11≤0,95. В предпочтительном варианте выполнения вторичная обмотка 5 разделена на секции 6 и 7, которые вместе с соответствующими секциями 3 и 4 первичной обмотки 2 образуют повышающий трансформатор.</w:t>
      </w:r>
    </w:p>
    <w:p w:rsidR="00703C15" w:rsidRDefault="00703C15" w:rsidP="00703C15">
      <w:r>
        <w:t xml:space="preserve">На фиг. 2 изображена вариант выполнения </w:t>
      </w:r>
      <w:proofErr w:type="spellStart"/>
      <w:r>
        <w:t>трансгенератора</w:t>
      </w:r>
      <w:proofErr w:type="spellEnd"/>
      <w:r>
        <w:t xml:space="preserve">, в котором секции 6, 7 вторичной обмотки 5 подключены к соответствующим секций 3, 4 первичной обмотки 2 по схеме автотрансформатора. На Фиг.3 показано конструкцию </w:t>
      </w:r>
      <w:proofErr w:type="spellStart"/>
      <w:r>
        <w:t>трансгенератора</w:t>
      </w:r>
      <w:proofErr w:type="spellEnd"/>
      <w:r>
        <w:t xml:space="preserve">, в котором заданную величину коэффициента взаимной индукции К11 между секциями 3 и 4 первичной обмотки 2 </w:t>
      </w:r>
      <w:r>
        <w:lastRenderedPageBreak/>
        <w:t xml:space="preserve">установлено путем введения воздушного промежутка 8 величиной t в </w:t>
      </w:r>
      <w:proofErr w:type="spellStart"/>
      <w:r>
        <w:t>ферромагнитном</w:t>
      </w:r>
      <w:proofErr w:type="spellEnd"/>
      <w:r>
        <w:t xml:space="preserve"> сердечнике 1.</w:t>
      </w:r>
    </w:p>
    <w:p w:rsidR="00703C15" w:rsidRDefault="00703C15" w:rsidP="00703C15">
      <w:proofErr w:type="spellStart"/>
      <w:r>
        <w:t>Трансгенератор</w:t>
      </w:r>
      <w:proofErr w:type="spellEnd"/>
      <w:r>
        <w:t xml:space="preserve"> функционирует следующим образом.</w:t>
      </w:r>
    </w:p>
    <w:p w:rsidR="00BB0E5A" w:rsidRDefault="00BB0E5A" w:rsidP="00BB0E5A">
      <w:r>
        <w:t xml:space="preserve">В предпочтительном варианте выполнения </w:t>
      </w:r>
      <w:proofErr w:type="spellStart"/>
      <w:r>
        <w:t>трансгенератора</w:t>
      </w:r>
      <w:proofErr w:type="spellEnd"/>
      <w:r>
        <w:t xml:space="preserve"> выводы 9, 10 первичной обмотки 2 подключены к источнику 11 переменного тока, </w:t>
      </w:r>
      <w:proofErr w:type="gramStart"/>
      <w:r>
        <w:t>например</w:t>
      </w:r>
      <w:proofErr w:type="gramEnd"/>
      <w:r>
        <w:t xml:space="preserve"> инвертора. При подаче переменного напряжения U1 (Не более 50 В) с выходов источника переменного тока 11 на выводы 9, 10 первичной обмотки 2, ток и первичной обмотки 2 определяется величиной эквивалентной индуктивности LS первичной обмотки 2, в именно - разницей индуктивности L3 секции 3, и индуктивности L4 встречно включенной секции 4 с учетом коэффициента взаимной индукции К11:</w:t>
      </w:r>
    </w:p>
    <w:p w:rsidR="00BB0E5A" w:rsidRDefault="00BB0E5A" w:rsidP="00BB0E5A">
      <w:r>
        <w:t>И = U1 / (2πω LS) где ω - частота переменного тока источника 11, а эквивалентная индуктивность LS первичной обмотки 2 определяется как:</w:t>
      </w:r>
    </w:p>
    <w:p w:rsidR="00BB0E5A" w:rsidRDefault="00BB0E5A" w:rsidP="00BB0E5A">
      <w:r>
        <w:t>LS = L3- (L4 * K11) + L4- (L3 * K11).</w:t>
      </w:r>
    </w:p>
    <w:p w:rsidR="00BB0E5A" w:rsidRDefault="00BB0E5A" w:rsidP="00BB0E5A">
      <w:r>
        <w:t>При этом количество электрической энергии, поступающей от источника питания 11 равна запаса электромагнитной энергии WS, что накопила эквивалента индуктивность LS первичной обмотки 2 в полном соответствии с законом сохранения электрической энергии:</w:t>
      </w:r>
    </w:p>
    <w:p w:rsidR="00BB0E5A" w:rsidRDefault="00BB0E5A" w:rsidP="00BB0E5A">
      <w:r>
        <w:t>WS = 0.5LS I ^ 2.</w:t>
      </w:r>
    </w:p>
    <w:p w:rsidR="00703C15" w:rsidRDefault="00BB0E5A" w:rsidP="00BB0E5A">
      <w:r>
        <w:t>В свою очередь, в процессе протекания тока и через первичную обмотку 2, за это же время секция 3 накапливает электромагнитную энергию величиной W3:</w:t>
      </w:r>
    </w:p>
    <w:p w:rsidR="00BB0E5A" w:rsidRDefault="00BB0E5A" w:rsidP="00BB0E5A">
      <w:r>
        <w:t>W3 = 0.5L3 I ^ 2, а секция 4 первичной обмотки 2 накапливает электромагнитную энергию W4:</w:t>
      </w:r>
    </w:p>
    <w:p w:rsidR="00BB0E5A" w:rsidRDefault="00BB0E5A" w:rsidP="00BB0E5A">
      <w:r>
        <w:t>W4 = 0.5L4 I ^ 2, поскольку она находится на расстоянии от секции 3.</w:t>
      </w:r>
    </w:p>
    <w:p w:rsidR="00BB0E5A" w:rsidRDefault="00BB0E5A" w:rsidP="00BB0E5A">
      <w:r>
        <w:t>Энергия W3 секции 3 первичной обмотки 2 передается благодаря индуктивной связывается 12 в секцию 6 вторичной обмотки 5 таким образом, что:</w:t>
      </w:r>
    </w:p>
    <w:p w:rsidR="00BB0E5A" w:rsidRDefault="00BB0E5A" w:rsidP="00BB0E5A">
      <w:r>
        <w:t>W6 = K12 W3.</w:t>
      </w:r>
    </w:p>
    <w:p w:rsidR="00BB0E5A" w:rsidRDefault="00BB0E5A" w:rsidP="00BB0E5A">
      <w:r>
        <w:t>В то же время энергия W4 секции 4 первичной обмотки 2 передается в секцию 7 вторичной обмотки 5 таким образом, что:</w:t>
      </w:r>
    </w:p>
    <w:p w:rsidR="00BB0E5A" w:rsidRDefault="00BB0E5A" w:rsidP="00BB0E5A">
      <w:r>
        <w:t>W7 = K12 W4.</w:t>
      </w:r>
    </w:p>
    <w:p w:rsidR="00BB0E5A" w:rsidRDefault="00BB0E5A" w:rsidP="00BB0E5A">
      <w:r>
        <w:t>Поскольку коэффициент К12 взаимной индукции между первичной обмоткой 2 и вторичной обмоткой 5 выбрано близким к единице, то первичная обмотка 2 передает через индуктивный связь во вторичную обмотку 5 почти 100% запаса энергии W3 + W4, накопленную в секциях 3 и 4. В этом случае W3 + W4 = W6 + W</w:t>
      </w:r>
      <w:proofErr w:type="gramStart"/>
      <w:r>
        <w:t>7 &gt;</w:t>
      </w:r>
      <w:proofErr w:type="gramEnd"/>
      <w:r>
        <w:t>&gt; WS, поскольку LS &lt;&lt; L3 + L4 и полностью зависит от величины коэффициента К11.</w:t>
      </w:r>
    </w:p>
    <w:p w:rsidR="00BB0E5A" w:rsidRPr="00BB0E5A" w:rsidRDefault="00BB0E5A" w:rsidP="00BB0E5A">
      <w:r>
        <w:t>При подключении нагрузки 12 (см. Фиг. 2) к выводам 13, 14 энергия W6 + W7, создает соответствующую мощность на нагрузке 12 в десятки раз превышает мощность потребляет первичная обмотка 2</w:t>
      </w:r>
      <w:r w:rsidRPr="00BB0E5A">
        <w:t>.</w:t>
      </w:r>
    </w:p>
    <w:p w:rsidR="00BB0E5A" w:rsidRDefault="00BB0E5A" w:rsidP="00BB0E5A">
      <w:r w:rsidRPr="00BB0E5A">
        <w:t xml:space="preserve">Экспериментальные исследования макетного образца предложенного технического решения показали, что введение асимметричного коэффициента взаимной индукции между обмотками </w:t>
      </w:r>
      <w:proofErr w:type="spellStart"/>
      <w:r w:rsidRPr="00BB0E5A">
        <w:t>трансгенератора</w:t>
      </w:r>
      <w:proofErr w:type="spellEnd"/>
      <w:r w:rsidRPr="00BB0E5A">
        <w:t xml:space="preserve"> обеспечивает возможность усиления активной мощности источника переменного тока 11 в десятки раз без применения короткозамкнутым петли. Практическая реализация предложенного технического решения позволяет создать новое поколение устройств для экономии электроэнергии, которая может достигать 90% и более.</w:t>
      </w:r>
    </w:p>
    <w:p w:rsidR="00BB0E5A" w:rsidRDefault="00BB0E5A" w:rsidP="00BB0E5A">
      <w:r>
        <w:lastRenderedPageBreak/>
        <w:t>ФОРМУЛА ПОЛЕЗНОЙ МОДЕЛИ</w:t>
      </w:r>
    </w:p>
    <w:p w:rsidR="0019720A" w:rsidRDefault="0019720A" w:rsidP="0019720A">
      <w:r>
        <w:t xml:space="preserve">1. </w:t>
      </w:r>
      <w:proofErr w:type="spellStart"/>
      <w:r>
        <w:t>Трансгенератор</w:t>
      </w:r>
      <w:proofErr w:type="spellEnd"/>
      <w:r>
        <w:t xml:space="preserve">, содержащий по меньшей мере один </w:t>
      </w:r>
      <w:proofErr w:type="spellStart"/>
      <w:r>
        <w:t>еромагнитне</w:t>
      </w:r>
      <w:proofErr w:type="spellEnd"/>
      <w:r>
        <w:t xml:space="preserve"> сердечника (1), первичную обмотку (2), распределенную по меньшей мере на две секции (3, 4), и вторичную обмотку (5), который отличается тем, что одна из секций (4) первичной обмотки (2) включена встречно по отношению к другой секции (3) первичной обмотки (2) и расположена от нее на расстоянии, причем коэффициент взаимной индукции К11 между секциями (3, 4) первичной обмотки (2) установлено меньше, чем коэффициент взаимной индукции К12 между первичной (2) и вторичной (5) обмотками, то есть К11 &lt;К12.</w:t>
      </w:r>
    </w:p>
    <w:p w:rsidR="0019720A" w:rsidRDefault="0019720A" w:rsidP="0019720A">
      <w:r>
        <w:t xml:space="preserve">2. </w:t>
      </w:r>
      <w:proofErr w:type="spellStart"/>
      <w:r>
        <w:t>Трансгенератор</w:t>
      </w:r>
      <w:proofErr w:type="spellEnd"/>
      <w:r>
        <w:t xml:space="preserve"> по п. 1, отличающийся тем, что коэффициент взаимной индукции К11 выбрано из соотношения: 0,3≤К11≤0,95.</w:t>
      </w:r>
    </w:p>
    <w:p w:rsidR="0019720A" w:rsidRDefault="0019720A" w:rsidP="0019720A">
      <w:r>
        <w:t xml:space="preserve">3. </w:t>
      </w:r>
      <w:proofErr w:type="spellStart"/>
      <w:r>
        <w:t>Трансгенератор</w:t>
      </w:r>
      <w:proofErr w:type="spellEnd"/>
      <w:r>
        <w:t xml:space="preserve"> по п. 1, отличающийся тем, что вторичная обмотка (5) разделена на секции (6, 7), которые вместе с соответствующими секциями (3, 4) первичной обмотки (2) образуют повышающий трансформатор.</w:t>
      </w:r>
    </w:p>
    <w:p w:rsidR="0019720A" w:rsidRDefault="0019720A" w:rsidP="0019720A">
      <w:r>
        <w:t xml:space="preserve">4. </w:t>
      </w:r>
      <w:proofErr w:type="spellStart"/>
      <w:r>
        <w:t>Трансгенератор</w:t>
      </w:r>
      <w:proofErr w:type="spellEnd"/>
      <w:r>
        <w:t xml:space="preserve"> по п. 1, отличающийся тем, что секции (6, 7) вторичной обмотки (5) вместе с соответствующими секциями (3, 4) первичной обмотки (2) образуют автотрансформатор.</w:t>
      </w:r>
    </w:p>
    <w:p w:rsidR="0019720A" w:rsidRDefault="0019720A" w:rsidP="0019720A">
      <w:r>
        <w:t xml:space="preserve">5. </w:t>
      </w:r>
      <w:proofErr w:type="spellStart"/>
      <w:r>
        <w:t>Трансгенератор</w:t>
      </w:r>
      <w:proofErr w:type="spellEnd"/>
      <w:r>
        <w:t xml:space="preserve"> по п. 1, отличающийся тем, что заданную величину коэффициента взаимной индукции К11 устанавливают путем введения воздушного промежутка (8) в </w:t>
      </w:r>
      <w:proofErr w:type="spellStart"/>
      <w:r>
        <w:t>ферромагнитном</w:t>
      </w:r>
      <w:proofErr w:type="spellEnd"/>
      <w:r>
        <w:t xml:space="preserve"> сердечнике (1) между секциями (3, 4) первичной обмотки (2).</w:t>
      </w:r>
    </w:p>
    <w:p w:rsidR="0019720A" w:rsidRDefault="0019720A" w:rsidP="0019720A"/>
    <w:p w:rsidR="0019720A" w:rsidRDefault="0019720A" w:rsidP="0019720A"/>
    <w:p w:rsidR="0019720A" w:rsidRDefault="0019720A" w:rsidP="0019720A"/>
    <w:p w:rsidR="0019720A" w:rsidRDefault="0019720A" w:rsidP="0019720A"/>
    <w:p w:rsidR="0019720A" w:rsidRDefault="0019720A" w:rsidP="0019720A"/>
    <w:p w:rsidR="0019720A" w:rsidRDefault="0019720A" w:rsidP="0019720A"/>
    <w:p w:rsidR="0019720A" w:rsidRDefault="0019720A" w:rsidP="0019720A"/>
    <w:p w:rsidR="0019720A" w:rsidRDefault="0019720A" w:rsidP="0019720A">
      <w:r>
        <w:rPr>
          <w:noProof/>
          <w:lang w:eastAsia="ru-RU"/>
        </w:rPr>
        <w:lastRenderedPageBreak/>
        <w:drawing>
          <wp:inline distT="0" distB="0" distL="0" distR="0" wp14:anchorId="189C02B1" wp14:editId="341FF607">
            <wp:extent cx="3638224" cy="2900469"/>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рансгенератор Рис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4224" cy="2929169"/>
                    </a:xfrm>
                    <a:prstGeom prst="rect">
                      <a:avLst/>
                    </a:prstGeom>
                  </pic:spPr>
                </pic:pic>
              </a:graphicData>
            </a:graphic>
          </wp:inline>
        </w:drawing>
      </w:r>
      <w:r>
        <w:rPr>
          <w:noProof/>
          <w:lang w:eastAsia="ru-RU"/>
        </w:rPr>
        <w:drawing>
          <wp:inline distT="0" distB="0" distL="0" distR="0" wp14:anchorId="7EE385D0" wp14:editId="7991800F">
            <wp:extent cx="3894667" cy="3307239"/>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рансгенератор Рис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9530" cy="3345336"/>
                    </a:xfrm>
                    <a:prstGeom prst="rect">
                      <a:avLst/>
                    </a:prstGeom>
                  </pic:spPr>
                </pic:pic>
              </a:graphicData>
            </a:graphic>
          </wp:inline>
        </w:drawing>
      </w:r>
      <w:r>
        <w:rPr>
          <w:noProof/>
          <w:lang w:eastAsia="ru-RU"/>
        </w:rPr>
        <w:drawing>
          <wp:inline distT="0" distB="0" distL="0" distR="0">
            <wp:extent cx="3095472" cy="29045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рансгенератор Рис 3.png"/>
                    <pic:cNvPicPr/>
                  </pic:nvPicPr>
                  <pic:blipFill>
                    <a:blip r:embed="rId8">
                      <a:extLst>
                        <a:ext uri="{28A0092B-C50C-407E-A947-70E740481C1C}">
                          <a14:useLocalDpi xmlns:a14="http://schemas.microsoft.com/office/drawing/2010/main" val="0"/>
                        </a:ext>
                      </a:extLst>
                    </a:blip>
                    <a:stretch>
                      <a:fillRect/>
                    </a:stretch>
                  </pic:blipFill>
                  <pic:spPr>
                    <a:xfrm>
                      <a:off x="0" y="0"/>
                      <a:ext cx="3115683" cy="2923526"/>
                    </a:xfrm>
                    <a:prstGeom prst="rect">
                      <a:avLst/>
                    </a:prstGeom>
                  </pic:spPr>
                </pic:pic>
              </a:graphicData>
            </a:graphic>
          </wp:inline>
        </w:drawing>
      </w:r>
    </w:p>
    <w:sectPr w:rsidR="0019720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C65" w:rsidRDefault="001F4C65" w:rsidP="00D85551">
      <w:pPr>
        <w:spacing w:after="0" w:line="240" w:lineRule="auto"/>
      </w:pPr>
      <w:r>
        <w:separator/>
      </w:r>
    </w:p>
  </w:endnote>
  <w:endnote w:type="continuationSeparator" w:id="0">
    <w:p w:rsidR="001F4C65" w:rsidRDefault="001F4C65" w:rsidP="00D8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51" w:rsidRDefault="00D855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51" w:rsidRDefault="00D855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51" w:rsidRDefault="00D855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C65" w:rsidRDefault="001F4C65" w:rsidP="00D85551">
      <w:pPr>
        <w:spacing w:after="0" w:line="240" w:lineRule="auto"/>
      </w:pPr>
      <w:r>
        <w:separator/>
      </w:r>
    </w:p>
  </w:footnote>
  <w:footnote w:type="continuationSeparator" w:id="0">
    <w:p w:rsidR="001F4C65" w:rsidRDefault="001F4C65" w:rsidP="00D85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51" w:rsidRDefault="00D855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51" w:rsidRDefault="00D8555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51" w:rsidRDefault="00D855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78"/>
    <w:rsid w:val="0019720A"/>
    <w:rsid w:val="001F4C65"/>
    <w:rsid w:val="006F1C87"/>
    <w:rsid w:val="00703C15"/>
    <w:rsid w:val="00705905"/>
    <w:rsid w:val="00937758"/>
    <w:rsid w:val="00BA5A67"/>
    <w:rsid w:val="00BB0E5A"/>
    <w:rsid w:val="00D05478"/>
    <w:rsid w:val="00D85551"/>
    <w:rsid w:val="00E9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5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5551"/>
  </w:style>
  <w:style w:type="paragraph" w:styleId="a5">
    <w:name w:val="footer"/>
    <w:basedOn w:val="a"/>
    <w:link w:val="a6"/>
    <w:uiPriority w:val="99"/>
    <w:unhideWhenUsed/>
    <w:rsid w:val="00D85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2013</Words>
  <Characters>11475</Characters>
  <Application>Microsoft Office Word</Application>
  <DocSecurity>0</DocSecurity>
  <Lines>95</Lines>
  <Paragraphs>26</Paragraphs>
  <ScaleCrop>false</ScaleCrop>
  <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2021-07-27T20:07:00Z</dcterms:created>
  <dcterms:modified xsi:type="dcterms:W3CDTF">2021-07-27T20:08:00Z</dcterms:modified>
</cp:coreProperties>
</file>